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В</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ажность самостоятельн</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 xml:space="preserve">ого </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размышлени</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я</w:t>
      </w:r>
      <w:r>
        <w:rPr>
          <w:rFonts w:cs="Times New Roman" w:ascii="Times New Roman" w:hAnsi="Times New Roman"/>
          <w:b w:val="false"/>
          <w:bCs w:val="false"/>
          <w:i w:val="false"/>
          <w:iCs w:val="false"/>
          <w:caps w:val="false"/>
          <w:smallCaps w:val="false"/>
          <w:color w:val="000000"/>
          <w:spacing w:val="0"/>
          <w:sz w:val="28"/>
          <w:szCs w:val="28"/>
          <w:u w:val="none"/>
        </w:rPr>
        <w:t xml:space="preserve">», Суваннавира, </w:t>
      </w:r>
      <w:r>
        <w:rPr>
          <w:rFonts w:cs="Times New Roman" w:ascii="Times New Roman" w:hAnsi="Times New Roman"/>
          <w:b w:val="false"/>
          <w:bCs w:val="false"/>
          <w:i w:val="false"/>
          <w:iCs w:val="false"/>
          <w:caps w:val="false"/>
          <w:smallCaps w:val="false"/>
          <w:color w:val="000000"/>
          <w:spacing w:val="0"/>
          <w:sz w:val="28"/>
          <w:szCs w:val="28"/>
          <w:u w:val="none"/>
        </w:rPr>
        <w:t>12.03</w:t>
      </w:r>
      <w:r>
        <w:rPr>
          <w:rFonts w:cs="Times New Roman" w:ascii="Times New Roman" w:hAnsi="Times New Roman"/>
          <w:b w:val="false"/>
          <w:bCs w:val="false"/>
          <w:i w:val="false"/>
          <w:iCs w:val="false"/>
          <w:caps w:val="false"/>
          <w:smallCaps w:val="false"/>
          <w:color w:val="000000"/>
          <w:spacing w:val="0"/>
          <w:sz w:val="28"/>
          <w:szCs w:val="28"/>
          <w:u w:val="none"/>
          <w:lang w:val="en-GB"/>
        </w:rPr>
        <w:t>.2020</w:t>
      </w:r>
      <w:r>
        <w:rPr>
          <w:rFonts w:cs="Times New Roman" w:ascii="Times New Roman" w:hAnsi="Times New Roman"/>
          <w:b w:val="false"/>
          <w:bCs w:val="false"/>
          <w:i w:val="false"/>
          <w:iCs w:val="false"/>
          <w:caps w:val="false"/>
          <w:smallCaps w:val="false"/>
          <w:color w:val="000000"/>
          <w:spacing w:val="0"/>
          <w:sz w:val="28"/>
          <w:szCs w:val="28"/>
          <w:u w:val="none"/>
        </w:rPr>
        <w:t>. Расшифровано Екатериной.</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П</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сихология буддийского ритуала</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4">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jc w:val="left"/>
        <w:rPr/>
      </w:pPr>
      <w:r>
        <w:rPr>
          <w:rStyle w:val="Style14"/>
          <w:rFonts w:cs="Times New Roman" w:ascii="Times New Roman" w:hAnsi="Times New Roman"/>
          <w:sz w:val="28"/>
          <w:szCs w:val="28"/>
          <w:lang w:val="ru-RU"/>
        </w:rPr>
        <w:t>Добро пожаловать всем. У нас новая тема сегодня - «</w:t>
      </w:r>
      <w:r>
        <w:rPr>
          <w:rStyle w:val="Style14"/>
          <w:rFonts w:cs="Times New Roman" w:ascii="Times New Roman" w:hAnsi="Times New Roman"/>
          <w:sz w:val="28"/>
          <w:szCs w:val="28"/>
          <w:lang w:val="ru-RU"/>
        </w:rPr>
        <w:t>П</w:t>
      </w:r>
      <w:r>
        <w:rPr>
          <w:rStyle w:val="Style14"/>
          <w:rFonts w:cs="Times New Roman" w:ascii="Times New Roman" w:hAnsi="Times New Roman"/>
          <w:sz w:val="28"/>
          <w:szCs w:val="28"/>
          <w:lang w:val="ru-RU"/>
        </w:rPr>
        <w:t xml:space="preserve">сихология буддийского ритуала». Но сегодня будет небольшое введение, не очень много. Но, как вы знаете мы начали с того, что сделали пуджу вместе. Включать себя в пуджу -  это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П</w:t>
      </w:r>
      <w:r>
        <w:rPr>
          <w:rStyle w:val="Style14"/>
          <w:rFonts w:cs="Times New Roman" w:ascii="Times New Roman" w:hAnsi="Times New Roman"/>
          <w:sz w:val="28"/>
          <w:szCs w:val="28"/>
          <w:lang w:val="ru-RU"/>
        </w:rPr>
        <w:t>рибежище и наставление</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lang w:val="ru-RU"/>
        </w:rPr>
        <w:t xml:space="preserve">. Мы подносили благовония к алтарю и читали мантры. И </w:t>
      </w:r>
      <w:r>
        <w:rPr>
          <w:rStyle w:val="Style14"/>
          <w:rFonts w:cs="Times New Roman" w:ascii="Times New Roman" w:hAnsi="Times New Roman"/>
          <w:sz w:val="28"/>
          <w:szCs w:val="28"/>
          <w:lang w:val="ru-RU"/>
        </w:rPr>
        <w:t xml:space="preserve">эта </w:t>
      </w:r>
      <w:r>
        <w:rPr>
          <w:rStyle w:val="Style14"/>
          <w:rFonts w:cs="Times New Roman" w:ascii="Times New Roman" w:hAnsi="Times New Roman"/>
          <w:sz w:val="28"/>
          <w:szCs w:val="28"/>
          <w:lang w:val="ru-RU"/>
        </w:rPr>
        <w:t xml:space="preserve">пуджа — практика поклонения, которая называется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Т</w:t>
      </w:r>
      <w:r>
        <w:rPr>
          <w:rStyle w:val="Style14"/>
          <w:rFonts w:cs="Times New Roman" w:ascii="Times New Roman" w:hAnsi="Times New Roman"/>
          <w:sz w:val="28"/>
          <w:szCs w:val="28"/>
          <w:lang w:val="ru-RU"/>
        </w:rPr>
        <w:t>рёхчленная пуджа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lang w:val="ru-RU"/>
        </w:rPr>
        <w:t>.</w:t>
      </w:r>
    </w:p>
    <w:p>
      <w:pPr>
        <w:pStyle w:val="Normal"/>
        <w:jc w:val="left"/>
        <w:rPr/>
      </w:pPr>
      <w:r>
        <w:rPr>
          <w:rStyle w:val="Style14"/>
          <w:rFonts w:cs="Times New Roman" w:ascii="Times New Roman" w:hAnsi="Times New Roman"/>
          <w:sz w:val="28"/>
          <w:szCs w:val="28"/>
          <w:lang w:val="ru-RU"/>
        </w:rPr>
        <w:t>И две недели назад мы рассматривали ритуал, который находится во время церемонии посвящения, когда человек обращается к прибежищу в трёх драгоценностях и становится членом ордена, поэтому очевидно, что в буддизме есть ритуалы и практики поклонения.</w:t>
      </w:r>
    </w:p>
    <w:p>
      <w:pPr>
        <w:pStyle w:val="Normal"/>
        <w:jc w:val="left"/>
        <w:rPr/>
      </w:pPr>
      <w:r>
        <w:rPr>
          <w:rStyle w:val="Style14"/>
          <w:rFonts w:cs="Times New Roman" w:ascii="Times New Roman" w:hAnsi="Times New Roman"/>
          <w:sz w:val="28"/>
          <w:szCs w:val="28"/>
          <w:lang w:val="ru-RU"/>
        </w:rPr>
        <w:t xml:space="preserve">Буддизм, это не что-то просто рациональное. </w:t>
      </w:r>
      <w:r>
        <w:rPr>
          <w:rStyle w:val="Style14"/>
          <w:rFonts w:cs="Times New Roman" w:ascii="Times New Roman" w:hAnsi="Times New Roman"/>
          <w:sz w:val="28"/>
          <w:szCs w:val="28"/>
          <w:lang w:val="ru-RU"/>
        </w:rPr>
        <w:t>Э</w:t>
      </w:r>
      <w:r>
        <w:rPr>
          <w:rStyle w:val="Style14"/>
          <w:rFonts w:cs="Times New Roman" w:ascii="Times New Roman" w:hAnsi="Times New Roman"/>
          <w:sz w:val="28"/>
          <w:szCs w:val="28"/>
          <w:lang w:val="ru-RU"/>
        </w:rPr>
        <w:t>то не только то, что соответствует разуму, это не существует. Поэтому, есть ритуальная часть буддизма.</w:t>
      </w:r>
    </w:p>
    <w:p>
      <w:pPr>
        <w:pStyle w:val="Normal"/>
        <w:ind w:left="0" w:right="0" w:hanging="0"/>
        <w:jc w:val="left"/>
        <w:rPr/>
      </w:pPr>
      <w:r>
        <w:rPr>
          <w:rStyle w:val="Style14"/>
          <w:rFonts w:cs="Times New Roman" w:ascii="Times New Roman" w:hAnsi="Times New Roman"/>
          <w:sz w:val="28"/>
          <w:szCs w:val="28"/>
          <w:lang w:val="ru-RU"/>
        </w:rPr>
        <w:t xml:space="preserve">Стоит рассмотреть тему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П</w:t>
      </w:r>
      <w:r>
        <w:rPr>
          <w:rStyle w:val="Style14"/>
          <w:rFonts w:cs="Times New Roman" w:ascii="Times New Roman" w:hAnsi="Times New Roman"/>
          <w:sz w:val="28"/>
          <w:szCs w:val="28"/>
          <w:lang w:val="ru-RU"/>
        </w:rPr>
        <w:t>сихология буддийского ритуала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lang w:val="ru-RU"/>
        </w:rPr>
        <w:t>. Я буду читать использовать лекцию, которую прочитал Сангхаракшита в 1968 году. И название лекции это неудивительно: «Психология буддийского ритуала». И он начал с вопроса — в настоящее время что это такое самая трудная задача в мире? Как вы думаете?</w:t>
      </w:r>
    </w:p>
    <w:p>
      <w:pPr>
        <w:pStyle w:val="Normal"/>
        <w:ind w:left="0" w:right="0" w:hanging="0"/>
        <w:jc w:val="left"/>
        <w:rPr/>
      </w:pPr>
      <w:r>
        <w:rPr>
          <w:rStyle w:val="Style14"/>
          <w:rFonts w:cs="Times New Roman" w:ascii="Times New Roman" w:hAnsi="Times New Roman"/>
          <w:i/>
          <w:iCs/>
          <w:sz w:val="28"/>
          <w:szCs w:val="28"/>
          <w:lang w:val="ru-RU"/>
        </w:rPr>
        <w:t>Ответ слушателя: самая трудная задача в мире понимание.</w:t>
      </w:r>
    </w:p>
    <w:p>
      <w:pPr>
        <w:pStyle w:val="Normal"/>
        <w:ind w:left="0" w:right="0" w:hanging="0"/>
        <w:jc w:val="left"/>
        <w:rPr/>
      </w:pPr>
      <w:r>
        <w:rPr>
          <w:rStyle w:val="Style14"/>
          <w:rFonts w:cs="Times New Roman" w:ascii="Times New Roman" w:hAnsi="Times New Roman"/>
          <w:sz w:val="28"/>
          <w:szCs w:val="28"/>
          <w:lang w:val="ru-RU"/>
        </w:rPr>
        <w:t xml:space="preserve">Понять друг друга. Ок. Неплохие ответы. </w:t>
      </w:r>
      <w:r>
        <w:rPr>
          <w:rStyle w:val="Style14"/>
          <w:rFonts w:cs="Times New Roman" w:ascii="Times New Roman" w:hAnsi="Times New Roman"/>
          <w:sz w:val="28"/>
          <w:szCs w:val="28"/>
          <w:lang w:val="ru-RU"/>
        </w:rPr>
        <w:t>Сангхаракшита</w:t>
      </w:r>
      <w:r>
        <w:rPr>
          <w:rStyle w:val="Style14"/>
          <w:rFonts w:cs="Times New Roman" w:ascii="Times New Roman" w:hAnsi="Times New Roman"/>
          <w:sz w:val="28"/>
          <w:szCs w:val="28"/>
          <w:lang w:val="ru-RU"/>
        </w:rPr>
        <w:t xml:space="preserve"> сказал, что может быть мы думаем о проблемах в международных отношениях. Или как достигать всеобщего мира.</w:t>
      </w:r>
    </w:p>
    <w:p>
      <w:pPr>
        <w:pStyle w:val="Normal"/>
        <w:ind w:left="0" w:right="0" w:hanging="0"/>
        <w:jc w:val="left"/>
        <w:rPr/>
      </w:pPr>
      <w:r>
        <w:rPr>
          <w:rStyle w:val="Style14"/>
          <w:rFonts w:cs="Times New Roman" w:ascii="Times New Roman" w:hAnsi="Times New Roman"/>
          <w:sz w:val="28"/>
          <w:szCs w:val="28"/>
          <w:lang w:val="ru-RU"/>
        </w:rPr>
        <w:t xml:space="preserve">Но </w:t>
      </w:r>
      <w:r>
        <w:rPr>
          <w:rStyle w:val="Style14"/>
          <w:rFonts w:cs="Times New Roman" w:ascii="Times New Roman" w:hAnsi="Times New Roman"/>
          <w:sz w:val="28"/>
          <w:szCs w:val="28"/>
          <w:lang w:val="ru-RU"/>
        </w:rPr>
        <w:t xml:space="preserve">он ответил, </w:t>
      </w:r>
      <w:r>
        <w:rPr>
          <w:rStyle w:val="Style14"/>
          <w:rFonts w:cs="Times New Roman" w:ascii="Times New Roman" w:hAnsi="Times New Roman"/>
          <w:sz w:val="28"/>
          <w:szCs w:val="28"/>
          <w:lang w:val="ru-RU"/>
        </w:rPr>
        <w:t xml:space="preserve">что самая трудная задача для индивидуума, для определённого человека? </w:t>
      </w:r>
      <w:r>
        <w:rPr>
          <w:rStyle w:val="Style14"/>
          <w:rFonts w:cs="Times New Roman" w:ascii="Times New Roman" w:hAnsi="Times New Roman"/>
          <w:sz w:val="28"/>
          <w:szCs w:val="28"/>
          <w:lang w:val="ru-RU"/>
        </w:rPr>
        <w:t>Э</w:t>
      </w:r>
      <w:r>
        <w:rPr>
          <w:rStyle w:val="Style14"/>
          <w:rFonts w:cs="Times New Roman" w:ascii="Times New Roman" w:hAnsi="Times New Roman"/>
          <w:sz w:val="28"/>
          <w:szCs w:val="28"/>
          <w:lang w:val="ru-RU"/>
        </w:rPr>
        <w:t>то просто быть собой, стать собой. Быть самим собой. Потому что, обычно в наших условиях, в нашей среде много обстоятельств мешают нам быть истинным самим собой и подавляют нас.</w:t>
      </w:r>
    </w:p>
    <w:p>
      <w:pPr>
        <w:pStyle w:val="Normal"/>
        <w:ind w:left="0" w:right="0" w:hanging="0"/>
        <w:jc w:val="left"/>
        <w:rPr/>
      </w:pPr>
      <w:r>
        <w:rPr>
          <w:rStyle w:val="Style14"/>
          <w:rFonts w:cs="Times New Roman" w:ascii="Times New Roman" w:hAnsi="Times New Roman"/>
          <w:sz w:val="28"/>
          <w:szCs w:val="28"/>
          <w:lang w:val="ru-RU"/>
        </w:rPr>
        <w:t>И как это происходит?  Обычно люди получают определённую идею о нас. И они начинают думать, что мы являемся таким человеком, такой или таким. И эта картинка обычно не очень точна.</w:t>
      </w:r>
    </w:p>
    <w:p>
      <w:pPr>
        <w:pStyle w:val="Normal"/>
        <w:ind w:left="0" w:right="0" w:hanging="0"/>
        <w:jc w:val="left"/>
        <w:rPr/>
      </w:pPr>
      <w:r>
        <w:rPr>
          <w:rStyle w:val="Style14"/>
          <w:rFonts w:cs="Times New Roman" w:ascii="Times New Roman" w:hAnsi="Times New Roman"/>
          <w:sz w:val="28"/>
          <w:szCs w:val="28"/>
          <w:lang w:val="ru-RU"/>
        </w:rPr>
        <w:t>И что дальше? Они получают эту идею и им удобно проецировать эту идею на нас. Поэтому, мы чувствуем, что мы должны жить в соответствии с этой идей. По этому способу мы не имеем способность быть собой.</w:t>
      </w:r>
    </w:p>
    <w:p>
      <w:pPr>
        <w:pStyle w:val="Normal"/>
        <w:ind w:left="0" w:right="0" w:hanging="0"/>
        <w:jc w:val="left"/>
        <w:rPr/>
      </w:pPr>
      <w:r>
        <w:rPr>
          <w:rStyle w:val="Style14"/>
          <w:rFonts w:cs="Times New Roman" w:ascii="Times New Roman" w:hAnsi="Times New Roman"/>
          <w:sz w:val="28"/>
          <w:szCs w:val="28"/>
          <w:lang w:val="ru-RU"/>
        </w:rPr>
        <w:t>Родители, друзья думают, что мы должны быть таким человеком или таким человеком — сделать это или не делать это. И мы стараемся жить в соответствии с этой идеей и нам не удаётся быть собой. Или может быть жена, или муж, или наставник, руководитель наших детей, дети.</w:t>
      </w:r>
    </w:p>
    <w:p>
      <w:pPr>
        <w:pStyle w:val="Normal"/>
        <w:ind w:left="0" w:right="0" w:hanging="0"/>
        <w:jc w:val="left"/>
        <w:rPr/>
      </w:pPr>
      <w:r>
        <w:rPr>
          <w:rStyle w:val="Style14"/>
          <w:rFonts w:cs="Times New Roman" w:ascii="Times New Roman" w:hAnsi="Times New Roman"/>
          <w:sz w:val="28"/>
          <w:szCs w:val="28"/>
          <w:lang w:val="ru-RU"/>
        </w:rPr>
        <w:t>И может быть мы даже не знаем себя. Мы даже не познаем себя, даже не узнаем себя. И это связано, но это связано с ответом понимания, потому что чтобы быть способным быть собой надо знать себя. Если мы не знаем себя, надо знать себя чтобы быть собой. Если мы не знаем себя — как быть собой?</w:t>
      </w:r>
    </w:p>
    <w:p>
      <w:pPr>
        <w:pStyle w:val="Normal"/>
        <w:ind w:left="0" w:right="0" w:hanging="0"/>
        <w:jc w:val="left"/>
        <w:rPr/>
      </w:pPr>
      <w:r>
        <w:rPr>
          <w:rStyle w:val="Style14"/>
          <w:rFonts w:cs="Times New Roman" w:ascii="Times New Roman" w:hAnsi="Times New Roman"/>
          <w:sz w:val="28"/>
          <w:szCs w:val="28"/>
          <w:lang w:val="ru-RU"/>
        </w:rPr>
        <w:t xml:space="preserve">Но кто знает себя? </w:t>
      </w:r>
      <w:r>
        <w:rPr>
          <w:rStyle w:val="Style14"/>
          <w:rFonts w:cs="Times New Roman" w:ascii="Times New Roman" w:hAnsi="Times New Roman"/>
          <w:sz w:val="28"/>
          <w:szCs w:val="28"/>
          <w:lang w:val="ru-RU"/>
        </w:rPr>
        <w:t xml:space="preserve">Это </w:t>
      </w:r>
      <w:r>
        <w:rPr>
          <w:rStyle w:val="Style14"/>
          <w:rFonts w:cs="Times New Roman" w:ascii="Times New Roman" w:hAnsi="Times New Roman"/>
          <w:sz w:val="28"/>
          <w:szCs w:val="28"/>
          <w:lang w:val="ru-RU"/>
        </w:rPr>
        <w:t>следующий вопрос. Много-много-много лет назад 2000 лет назад Дельфийский оракул сказал Сократу:</w:t>
      </w:r>
    </w:p>
    <w:p>
      <w:pPr>
        <w:pStyle w:val="Normal"/>
        <w:ind w:left="0" w:right="0" w:hanging="0"/>
        <w:jc w:val="left"/>
        <w:rPr/>
      </w:pPr>
      <w:r>
        <w:rPr>
          <w:rStyle w:val="Style14"/>
          <w:rFonts w:cs="Times New Roman" w:ascii="Times New Roman" w:hAnsi="Times New Roman"/>
          <w:i/>
          <w:iCs/>
          <w:sz w:val="28"/>
          <w:szCs w:val="28"/>
          <w:lang w:val="ru-RU"/>
        </w:rPr>
        <w:t xml:space="preserve">«Знать себя» </w:t>
      </w:r>
      <w:r>
        <w:rPr>
          <w:rStyle w:val="Style14"/>
          <w:rFonts w:cs="Times New Roman" w:ascii="Times New Roman" w:hAnsi="Times New Roman"/>
          <w:i w:val="false"/>
          <w:iCs w:val="false"/>
          <w:sz w:val="28"/>
          <w:szCs w:val="28"/>
          <w:lang w:val="ru-RU"/>
        </w:rPr>
        <w:t>/ англ.</w:t>
      </w:r>
      <w:r>
        <w:rPr>
          <w:rStyle w:val="Style14"/>
          <w:rFonts w:cs="Times New Roman" w:ascii="Times New Roman" w:hAnsi="Times New Roman"/>
          <w:i/>
          <w:iCs/>
          <w:sz w:val="28"/>
          <w:szCs w:val="28"/>
          <w:lang w:val="ru-RU"/>
        </w:rPr>
        <w:t xml:space="preserve"> </w:t>
      </w:r>
      <w:r>
        <w:rPr>
          <w:rStyle w:val="Style14"/>
          <w:rFonts w:cs="Times New Roman" w:ascii="Times New Roman" w:hAnsi="Times New Roman"/>
          <w:i/>
          <w:iCs/>
          <w:sz w:val="28"/>
          <w:szCs w:val="28"/>
          <w:lang w:val="en-US"/>
        </w:rPr>
        <w:t xml:space="preserve">«Know </w:t>
      </w:r>
      <w:r>
        <w:rPr>
          <w:rStyle w:val="Style14"/>
          <w:rFonts w:cs="Times New Roman" w:ascii="Times New Roman" w:hAnsi="Times New Roman"/>
          <w:i/>
          <w:iCs/>
          <w:sz w:val="28"/>
          <w:szCs w:val="28"/>
          <w:lang w:val="en-GB"/>
        </w:rPr>
        <w:t>thy</w:t>
      </w:r>
      <w:r>
        <w:rPr>
          <w:rStyle w:val="Style14"/>
          <w:rFonts w:cs="Times New Roman" w:ascii="Times New Roman" w:hAnsi="Times New Roman"/>
          <w:i/>
          <w:iCs/>
          <w:sz w:val="28"/>
          <w:szCs w:val="28"/>
          <w:lang w:val="en-US"/>
        </w:rPr>
        <w:t xml:space="preserve"> self».</w:t>
      </w:r>
    </w:p>
    <w:p>
      <w:pPr>
        <w:pStyle w:val="Normal"/>
        <w:ind w:left="0" w:right="0" w:hanging="0"/>
        <w:jc w:val="left"/>
        <w:rPr/>
      </w:pPr>
      <w:r>
        <w:rPr>
          <w:rStyle w:val="Style14"/>
          <w:rFonts w:cs="Times New Roman" w:ascii="Times New Roman" w:hAnsi="Times New Roman"/>
          <w:sz w:val="28"/>
          <w:szCs w:val="28"/>
          <w:lang w:val="ru-RU"/>
        </w:rPr>
        <w:t>И мы старались узнавать себя с тех пор и старались узнавать себя.</w:t>
      </w:r>
    </w:p>
    <w:p>
      <w:pPr>
        <w:pStyle w:val="Normal"/>
        <w:ind w:left="0" w:right="0" w:hanging="0"/>
        <w:jc w:val="left"/>
        <w:rPr/>
      </w:pPr>
      <w:r>
        <w:rPr>
          <w:rStyle w:val="Style14"/>
          <w:rFonts w:cs="Times New Roman" w:ascii="Times New Roman" w:hAnsi="Times New Roman"/>
          <w:sz w:val="28"/>
          <w:szCs w:val="28"/>
          <w:lang w:val="ru-RU"/>
        </w:rPr>
        <w:t xml:space="preserve">Но Сангхаракшита сказал нам, что это настолько, что это получается. Так редко, что можно в точности сказать, что кто знает за собой, знает себя полностью, главный ответ это только </w:t>
      </w:r>
      <w:r>
        <w:rPr>
          <w:rStyle w:val="Style14"/>
          <w:rFonts w:cs="Times New Roman" w:ascii="Times New Roman" w:hAnsi="Times New Roman"/>
          <w:sz w:val="28"/>
          <w:szCs w:val="28"/>
          <w:lang w:val="ru-RU"/>
        </w:rPr>
        <w:t>П</w:t>
      </w:r>
      <w:r>
        <w:rPr>
          <w:rStyle w:val="Style14"/>
          <w:rFonts w:cs="Times New Roman" w:ascii="Times New Roman" w:hAnsi="Times New Roman"/>
          <w:sz w:val="28"/>
          <w:szCs w:val="28"/>
          <w:lang w:val="ru-RU"/>
        </w:rPr>
        <w:t>росветлённый человек знает себя полностью, без самосознания совершается совершенно.</w:t>
      </w:r>
    </w:p>
    <w:p>
      <w:pPr>
        <w:pStyle w:val="Normal"/>
        <w:ind w:left="0" w:right="0" w:hanging="0"/>
        <w:jc w:val="left"/>
        <w:rPr/>
      </w:pPr>
      <w:r>
        <w:rPr>
          <w:rStyle w:val="Style14"/>
          <w:rFonts w:cs="Times New Roman" w:ascii="Times New Roman" w:hAnsi="Times New Roman"/>
          <w:sz w:val="28"/>
          <w:szCs w:val="28"/>
          <w:lang w:val="ru-RU"/>
        </w:rPr>
        <w:t xml:space="preserve">Парадоксально, </w:t>
      </w:r>
      <w:r>
        <w:rPr>
          <w:rStyle w:val="Style14"/>
          <w:rFonts w:cs="Times New Roman" w:ascii="Times New Roman" w:hAnsi="Times New Roman"/>
          <w:sz w:val="28"/>
          <w:szCs w:val="28"/>
          <w:lang w:val="ru-RU"/>
        </w:rPr>
        <w:t>П</w:t>
      </w:r>
      <w:r>
        <w:rPr>
          <w:rStyle w:val="Style14"/>
          <w:rFonts w:cs="Times New Roman" w:ascii="Times New Roman" w:hAnsi="Times New Roman"/>
          <w:sz w:val="28"/>
          <w:szCs w:val="28"/>
          <w:lang w:val="ru-RU"/>
        </w:rPr>
        <w:t xml:space="preserve">росветлённый человек знает себя как не я. Как что его я это не я, без самости, отсутствует само бытие. Но это другой вопрос, другая лекция. Здесь для нас прямо сейчас это достаточно сказать, что только тот </w:t>
      </w:r>
      <w:r>
        <w:rPr>
          <w:rStyle w:val="Style14"/>
          <w:rFonts w:cs="Times New Roman" w:ascii="Times New Roman" w:hAnsi="Times New Roman"/>
          <w:sz w:val="28"/>
          <w:szCs w:val="28"/>
          <w:lang w:val="ru-RU"/>
        </w:rPr>
        <w:t>П</w:t>
      </w:r>
      <w:r>
        <w:rPr>
          <w:rStyle w:val="Style14"/>
          <w:rFonts w:cs="Times New Roman" w:ascii="Times New Roman" w:hAnsi="Times New Roman"/>
          <w:sz w:val="28"/>
          <w:szCs w:val="28"/>
          <w:lang w:val="ru-RU"/>
        </w:rPr>
        <w:t xml:space="preserve">росветлённый человек, кто знает себя полностью. </w:t>
      </w:r>
    </w:p>
    <w:p>
      <w:pPr>
        <w:pStyle w:val="Normal"/>
        <w:ind w:left="0" w:right="0" w:hanging="0"/>
        <w:jc w:val="left"/>
        <w:rPr/>
      </w:pPr>
      <w:r>
        <w:rPr>
          <w:rStyle w:val="Style14"/>
          <w:rFonts w:cs="Times New Roman" w:ascii="Times New Roman" w:hAnsi="Times New Roman"/>
          <w:sz w:val="28"/>
          <w:szCs w:val="28"/>
          <w:lang w:val="ru-RU"/>
        </w:rPr>
        <w:t>Но сейчас мы будем рассматривать второй вопрос. Что это такой на втором месте, который является самой трудной задачей для нас после того, как быть собой, на основе того, что мы знаем себя.</w:t>
      </w:r>
    </w:p>
    <w:p>
      <w:pPr>
        <w:pStyle w:val="Normal"/>
        <w:ind w:left="0" w:right="0" w:hanging="0"/>
        <w:jc w:val="left"/>
        <w:rPr/>
      </w:pPr>
      <w:r>
        <w:rPr>
          <w:rStyle w:val="Style14"/>
          <w:rFonts w:cs="Times New Roman" w:ascii="Times New Roman" w:hAnsi="Times New Roman"/>
          <w:sz w:val="28"/>
          <w:szCs w:val="28"/>
          <w:lang w:val="ru-RU"/>
        </w:rPr>
        <w:t>На втором месте - это думать самостоятельно за себя, мыслить самостоятельно. Потому что больше всех наших мышлений, наших всех помыслов, мы получаем из вторых рук они «</w:t>
      </w:r>
      <w:r>
        <w:rPr>
          <w:rStyle w:val="Style14"/>
          <w:rFonts w:cs="Times New Roman" w:ascii="Times New Roman" w:hAnsi="Times New Roman"/>
          <w:sz w:val="28"/>
          <w:szCs w:val="28"/>
          <w:lang w:val="en-GB"/>
        </w:rPr>
        <w:t>S</w:t>
      </w:r>
      <w:r>
        <w:rPr>
          <w:rStyle w:val="Style14"/>
          <w:rFonts w:cs="Times New Roman" w:ascii="Times New Roman" w:hAnsi="Times New Roman"/>
          <w:sz w:val="28"/>
          <w:szCs w:val="28"/>
          <w:lang w:val="en-US"/>
        </w:rPr>
        <w:t>econd hand</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lang w:val="ru-RU"/>
        </w:rPr>
        <w:t>.</w:t>
      </w:r>
    </w:p>
    <w:p>
      <w:pPr>
        <w:pStyle w:val="Normal"/>
        <w:ind w:left="0" w:right="0" w:hanging="0"/>
        <w:jc w:val="left"/>
        <w:rPr/>
      </w:pPr>
      <w:r>
        <w:rPr>
          <w:rStyle w:val="Style14"/>
          <w:rFonts w:cs="Times New Roman" w:ascii="Times New Roman" w:hAnsi="Times New Roman"/>
          <w:sz w:val="28"/>
          <w:szCs w:val="28"/>
          <w:lang w:val="ru-RU"/>
        </w:rPr>
        <w:t>И можно стараться проверять у каждого, думать о разговоре, которые у вас были за последнюю неделю, сколько из идей, сколько мыслей, которые вы обсуждали были собственными мыслями, собственными идеями, сколько из них были первоначальными мыслями — вопрос для нас. Сколько из них мы производили сами, мы творили сами.</w:t>
      </w:r>
    </w:p>
    <w:p>
      <w:pPr>
        <w:pStyle w:val="Normal"/>
        <w:ind w:left="0" w:right="0" w:hanging="0"/>
        <w:jc w:val="left"/>
        <w:rPr/>
      </w:pPr>
      <w:r>
        <w:rPr>
          <w:rStyle w:val="Style14"/>
          <w:rFonts w:cs="Times New Roman" w:ascii="Times New Roman" w:hAnsi="Times New Roman"/>
          <w:sz w:val="28"/>
          <w:szCs w:val="28"/>
          <w:lang w:val="ru-RU"/>
        </w:rPr>
        <w:t>Поэтому заключение, которое мне скажет Сангхаракшита — большинство людей не самостоятельно думают за себя. И это значит, что вообще они не думают, если мы не думаем про себя — мы не думаем. Думать значит — думать для себя. Если мы просто повторяем то, что мы слушали это не значит думать, это не то что значит слово думать мысли. И наши разговоры - это просто повторение жаргона и информации, которую мы получили из вторых рук. Возникает тема, сюжет, предмет и мы повторяем только то, что мы уже слышали, читали, повторяем информацию.</w:t>
      </w:r>
    </w:p>
    <w:p>
      <w:pPr>
        <w:pStyle w:val="Normal"/>
        <w:ind w:left="0" w:right="0" w:hanging="0"/>
        <w:jc w:val="left"/>
        <w:rPr/>
      </w:pPr>
      <w:r>
        <w:rPr>
          <w:rStyle w:val="Style14"/>
          <w:rFonts w:cs="Times New Roman" w:ascii="Times New Roman" w:hAnsi="Times New Roman"/>
          <w:sz w:val="28"/>
          <w:szCs w:val="28"/>
          <w:lang w:val="ru-RU"/>
        </w:rPr>
        <w:t>Но, возникает вопрос — почему мы не думаем про себя, почему мы не мыслим про себя, потому что мы не стараемся быть собой.</w:t>
      </w:r>
    </w:p>
    <w:p>
      <w:pPr>
        <w:pStyle w:val="Normal"/>
        <w:ind w:left="0" w:right="0" w:hanging="0"/>
        <w:jc w:val="left"/>
        <w:rPr/>
      </w:pPr>
      <w:r>
        <w:rPr>
          <w:rStyle w:val="Style14"/>
          <w:rFonts w:cs="Times New Roman" w:ascii="Times New Roman" w:hAnsi="Times New Roman"/>
          <w:sz w:val="28"/>
          <w:szCs w:val="28"/>
          <w:lang w:val="ru-RU"/>
        </w:rPr>
        <w:t>Это также следует, чтобы быть способным думать, помыслить за себя нам нужно быть способным быть собой, они идут вместе. Это как думать за себя, это часть того, что значит быть собой, они тесно связаны.</w:t>
      </w:r>
    </w:p>
    <w:p>
      <w:pPr>
        <w:pStyle w:val="Normal"/>
        <w:ind w:left="0" w:right="0" w:hanging="0"/>
        <w:jc w:val="left"/>
        <w:rPr/>
      </w:pPr>
      <w:r>
        <w:rPr>
          <w:rStyle w:val="Style14"/>
          <w:rFonts w:cs="Times New Roman" w:ascii="Times New Roman" w:hAnsi="Times New Roman"/>
          <w:sz w:val="28"/>
          <w:szCs w:val="28"/>
          <w:lang w:val="ru-RU"/>
        </w:rPr>
        <w:t>И почему нам не удалось быть собой, не удалось думать про себя. Это отсутствие осознанности, отсутствие осознанности на определённом уровне, мы недостаточно осознаны, чтобы это сделать.</w:t>
      </w:r>
    </w:p>
    <w:p>
      <w:pPr>
        <w:pStyle w:val="Normal"/>
        <w:ind w:left="0" w:right="0" w:hanging="0"/>
        <w:jc w:val="left"/>
        <w:rPr/>
      </w:pPr>
      <w:r>
        <w:rPr>
          <w:rStyle w:val="Style14"/>
          <w:rFonts w:cs="Times New Roman" w:ascii="Times New Roman" w:hAnsi="Times New Roman"/>
          <w:sz w:val="28"/>
          <w:szCs w:val="28"/>
          <w:lang w:val="ru-RU"/>
        </w:rPr>
        <w:t xml:space="preserve">У меня есть свой собственный пример, с этой темы я начинаю — я часто скажу людям, что я буддист и часто люди отвечают как-то, это не то, что они принимают в молчании без реакции. И чаще всего люди скажут, что буквальный перевод на английском </w:t>
      </w:r>
      <w:r>
        <w:rPr>
          <w:rStyle w:val="Style14"/>
          <w:rFonts w:cs="Times New Roman" w:ascii="Times New Roman" w:hAnsi="Times New Roman"/>
          <w:sz w:val="28"/>
          <w:szCs w:val="28"/>
          <w:lang w:val="en-US"/>
        </w:rPr>
        <w:t xml:space="preserve">«all as one» </w:t>
      </w:r>
      <w:r>
        <w:rPr>
          <w:rStyle w:val="Style14"/>
          <w:rFonts w:cs="Times New Roman" w:ascii="Times New Roman" w:hAnsi="Times New Roman"/>
          <w:sz w:val="28"/>
          <w:szCs w:val="28"/>
          <w:lang w:val="ru-RU"/>
        </w:rPr>
        <w:t>- «всё как одно», все религии в основном одинаковые. Они часто, очень часто скажут — популярная идея - это много путей, которые ведут к одной и той же цели, или они учат той же истине, также люди скажут у меня.</w:t>
      </w:r>
    </w:p>
    <w:p>
      <w:pPr>
        <w:pStyle w:val="Normal"/>
        <w:ind w:left="0" w:right="0" w:hanging="0"/>
        <w:jc w:val="left"/>
        <w:rPr/>
      </w:pPr>
      <w:r>
        <w:rPr>
          <w:rStyle w:val="Style14"/>
          <w:rFonts w:cs="Times New Roman" w:ascii="Times New Roman" w:hAnsi="Times New Roman"/>
          <w:sz w:val="28"/>
          <w:szCs w:val="28"/>
          <w:lang w:val="ru-RU"/>
        </w:rPr>
        <w:t>Н</w:t>
      </w:r>
      <w:r>
        <w:rPr>
          <w:rStyle w:val="Style14"/>
          <w:rFonts w:cs="Times New Roman" w:ascii="Times New Roman" w:hAnsi="Times New Roman"/>
          <w:sz w:val="28"/>
          <w:szCs w:val="28"/>
          <w:lang w:val="en-GB"/>
        </w:rPr>
        <w:t xml:space="preserve">о, </w:t>
      </w:r>
      <w:r>
        <w:rPr>
          <w:rStyle w:val="Style14"/>
          <w:rFonts w:cs="Times New Roman" w:ascii="Times New Roman" w:hAnsi="Times New Roman"/>
          <w:sz w:val="28"/>
          <w:szCs w:val="28"/>
          <w:lang w:val="ru-RU"/>
        </w:rPr>
        <w:t>ес</w:t>
      </w:r>
      <w:r>
        <w:rPr>
          <w:rStyle w:val="Style14"/>
          <w:rFonts w:cs="Times New Roman" w:ascii="Times New Roman" w:hAnsi="Times New Roman"/>
          <w:sz w:val="28"/>
          <w:szCs w:val="28"/>
          <w:lang w:val="ru-RU"/>
        </w:rPr>
        <w:t xml:space="preserve">ли человек, который так скажет подробно узнал, знал все эти религии и так лучше, если они старались практиковать их, если они старались интенсивно практиковать одну религию в течении пяти, десяти, пятнадцати, двадцати пяти лет и потом старались интенсивно практиковать другую в течении десяти или двадцати лет и они потом сравнили ту и ту религии - это было бы правильно, я скажу в 100% хорошо. </w:t>
      </w:r>
    </w:p>
    <w:p>
      <w:pPr>
        <w:pStyle w:val="Normal"/>
        <w:ind w:left="0" w:right="0" w:hanging="0"/>
        <w:jc w:val="left"/>
        <w:rPr/>
      </w:pPr>
      <w:r>
        <w:rPr>
          <w:rStyle w:val="Style14"/>
          <w:rFonts w:cs="Times New Roman" w:ascii="Times New Roman" w:hAnsi="Times New Roman"/>
          <w:sz w:val="28"/>
          <w:szCs w:val="28"/>
          <w:lang w:val="ru-RU"/>
        </w:rPr>
        <w:t>Но, то что случается - это люди которые так скажут «всё как одно», что все религии они одинаковые, они очень мало знают часто. Они не очень много знают о разных религиях. Они не сделали собственных попыток сравнить то и то и то в религии. Поэтому, согласно тому, что скажет Сангхаракшита они не думали, они не помыслили для себя и просто повторяли модное мнение, которое часто слышится в наши дни.</w:t>
      </w:r>
    </w:p>
    <w:p>
      <w:pPr>
        <w:pStyle w:val="Normal"/>
        <w:ind w:left="0" w:right="0" w:hanging="0"/>
        <w:jc w:val="left"/>
        <w:rPr/>
      </w:pPr>
      <w:r>
        <w:rPr>
          <w:rStyle w:val="Style14"/>
          <w:rFonts w:cs="Times New Roman" w:ascii="Times New Roman" w:hAnsi="Times New Roman"/>
          <w:sz w:val="28"/>
          <w:szCs w:val="28"/>
          <w:lang w:val="ru-RU"/>
        </w:rPr>
        <w:t>Пример Сангхаракшиты, он сказал, что в мире есть много религий даже сейчас: христианство, ислам, буддизм, индуизм, зороастризм, синтоизм, даосизм. Но что обычно происходит? Какая стандартная схема? Просто люди родятся в одной стране, где есть определённая религия, родители были христиане и они стали христианами, родители были индусами и они скажут — я индус, родители были джайнами и я джайн. Поэтому, то что мы можем видеть здесь - это не вопрос личного выбора, не индивидуальный выбор. Это не выбор, который сознательно сделал определённый человек. Поэтому, можно заключить, что какая у нас религия - это случайность, это дело случая. Если бы мы родились в другой стране, также личного выбора не было и у нас была бы другая религия, так заключает Сангхаракшита.</w:t>
      </w:r>
    </w:p>
    <w:p>
      <w:pPr>
        <w:pStyle w:val="Normal"/>
        <w:ind w:left="0" w:right="0" w:hanging="0"/>
        <w:jc w:val="left"/>
        <w:rPr/>
      </w:pPr>
      <w:r>
        <w:rPr>
          <w:rStyle w:val="Style14"/>
          <w:rFonts w:cs="Times New Roman" w:ascii="Times New Roman" w:hAnsi="Times New Roman"/>
          <w:sz w:val="28"/>
          <w:szCs w:val="28"/>
          <w:lang w:val="ru-RU"/>
        </w:rPr>
        <w:t>И это не просто вопрос о религии, это вопрос об отношении к религии. Мы уже видели, что кто-то тот или тот, родился в той или той религии и принимают это бездумно, не критично, как часть нашего образования. Но есть другие отношения, которые также происходят. Люди сказали сейчас, что воспитали меня как агностика, мои родители агностики, поэтому я агностик. Это не только то, что которое религиозные люди думают для себя.</w:t>
      </w:r>
    </w:p>
    <w:p>
      <w:pPr>
        <w:pStyle w:val="Normal"/>
        <w:ind w:left="0" w:right="0" w:hanging="0"/>
        <w:jc w:val="left"/>
        <w:rPr/>
      </w:pPr>
      <w:r>
        <w:rPr>
          <w:rStyle w:val="Style14"/>
          <w:rFonts w:cs="Times New Roman" w:ascii="Times New Roman" w:hAnsi="Times New Roman"/>
          <w:sz w:val="28"/>
          <w:szCs w:val="28"/>
          <w:lang w:val="ru-RU"/>
        </w:rPr>
        <w:t xml:space="preserve">И последнее, которое хотел сказать Сангхаракшита, </w:t>
      </w:r>
      <w:r>
        <w:rPr>
          <w:rStyle w:val="Style14"/>
          <w:rFonts w:cs="Times New Roman" w:ascii="Times New Roman" w:hAnsi="Times New Roman"/>
          <w:sz w:val="28"/>
          <w:szCs w:val="28"/>
          <w:lang w:val="ru-RU"/>
        </w:rPr>
        <w:t xml:space="preserve">и </w:t>
      </w:r>
      <w:r>
        <w:rPr>
          <w:rStyle w:val="Style14"/>
          <w:rFonts w:cs="Times New Roman" w:ascii="Times New Roman" w:hAnsi="Times New Roman"/>
          <w:sz w:val="28"/>
          <w:szCs w:val="28"/>
          <w:lang w:val="ru-RU"/>
        </w:rPr>
        <w:t xml:space="preserve">он привёл случай в России, он сказал это 52 года назад, </w:t>
      </w:r>
      <w:r>
        <w:rPr>
          <w:rStyle w:val="Style14"/>
          <w:rFonts w:cs="Times New Roman" w:ascii="Times New Roman" w:hAnsi="Times New Roman"/>
          <w:sz w:val="28"/>
          <w:szCs w:val="28"/>
          <w:lang w:val="ru-RU"/>
        </w:rPr>
        <w:t>о</w:t>
      </w:r>
      <w:r>
        <w:rPr>
          <w:rStyle w:val="Style14"/>
          <w:rFonts w:cs="Times New Roman" w:ascii="Times New Roman" w:hAnsi="Times New Roman"/>
          <w:sz w:val="28"/>
          <w:szCs w:val="28"/>
          <w:lang w:val="ru-RU"/>
        </w:rPr>
        <w:t>н сказал, что до революции в тоже время, меньше чем 100 лет назад, большинство российских людей приняли православную церковь. Они родились среди неё и так и стали быть христианами. Попозже на 50 лет, их дети и внуки приняли марксизм, таким способом, как раньше они приняли христианство.</w:t>
      </w:r>
    </w:p>
    <w:p>
      <w:pPr>
        <w:pStyle w:val="Normal"/>
        <w:ind w:left="0" w:right="0" w:hanging="0"/>
        <w:jc w:val="left"/>
        <w:rPr/>
      </w:pPr>
      <w:r>
        <w:rPr>
          <w:rStyle w:val="Style14"/>
          <w:rFonts w:cs="Times New Roman" w:ascii="Times New Roman" w:hAnsi="Times New Roman"/>
          <w:sz w:val="28"/>
          <w:szCs w:val="28"/>
          <w:lang w:val="ru-RU"/>
        </w:rPr>
        <w:t>Может быть не  каждый человек соглашается с этим. Я знаю, я обсуждал с женщинами, которая сказала да — во время коммунизма да, внешний вид не было христианства, но внутренне да, я продолжал.</w:t>
      </w:r>
    </w:p>
    <w:p>
      <w:pPr>
        <w:pStyle w:val="Normal"/>
        <w:ind w:left="0" w:right="0" w:hanging="0"/>
        <w:jc w:val="left"/>
        <w:rPr/>
      </w:pPr>
      <w:r>
        <w:rPr>
          <w:rStyle w:val="Style14"/>
          <w:rFonts w:cs="Times New Roman" w:ascii="Times New Roman" w:hAnsi="Times New Roman"/>
          <w:sz w:val="28"/>
          <w:szCs w:val="28"/>
          <w:lang w:val="ru-RU"/>
        </w:rPr>
        <w:t>Поэтому да, Сангхаракшита сказал об этом, что внешним видом всех были, они родились и они стали принимать марксизм, как их философию. И как мы знаем сейчас, что их дети опять приняли православную церковь.</w:t>
      </w:r>
    </w:p>
    <w:p>
      <w:pPr>
        <w:pStyle w:val="Normal"/>
        <w:ind w:left="0" w:right="0" w:hanging="0"/>
        <w:jc w:val="left"/>
        <w:rPr/>
      </w:pPr>
      <w:r>
        <w:rPr>
          <w:rStyle w:val="Style14"/>
          <w:rFonts w:cs="Times New Roman" w:ascii="Times New Roman" w:hAnsi="Times New Roman"/>
          <w:sz w:val="28"/>
          <w:szCs w:val="28"/>
          <w:lang w:val="ru-RU"/>
        </w:rPr>
        <w:t>И Сангхаракшита сказал, что можно здесь заключать, что отношение тоже самое, отношение не изменилось. Отношение на эмоциональном и на ментальном уровне без изменения, потому что принцип — в какой среде ты родился, так и мы будем. Нет индивидуального личного выбора. И мы принимаем эту среду без критического обсуждения. И он последовал, что наше отношения к ритуалам похожи на это.</w:t>
      </w:r>
    </w:p>
    <w:p>
      <w:pPr>
        <w:pStyle w:val="Normal"/>
        <w:ind w:left="0" w:right="0" w:hanging="0"/>
        <w:jc w:val="left"/>
        <w:rPr/>
      </w:pPr>
      <w:r>
        <w:rPr>
          <w:rStyle w:val="Style14"/>
          <w:rFonts w:cs="Times New Roman" w:ascii="Times New Roman" w:hAnsi="Times New Roman"/>
          <w:sz w:val="28"/>
          <w:szCs w:val="28"/>
          <w:lang w:val="ru-RU"/>
        </w:rPr>
        <w:t>И какое отношение у нас к ритуалам? Мы будем смотреть через неделю.</w:t>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false"/>
        <w:spacing w:lineRule="auto" w:line="252"/>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2"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sz w:val="20"/>
      <w:szCs w:val="20"/>
    </w:rPr>
  </w:style>
  <w:style w:type="character" w:styleId="Style17">
    <w:name w:val="Тема примечания Знак"/>
    <w:basedOn w:val="Style16"/>
    <w:qFormat/>
    <w:rPr>
      <w:b/>
      <w:bCs/>
      <w:sz w:val="20"/>
      <w:szCs w:val="20"/>
    </w:rPr>
  </w:style>
  <w:style w:type="character" w:styleId="Style18">
    <w:name w:val="Текст выноски Знак"/>
    <w:basedOn w:val="Style14"/>
    <w:qFormat/>
    <w:rPr>
      <w:rFonts w:ascii="Arial" w:hAnsi="Arial" w:cs="Arial"/>
      <w:sz w:val="18"/>
      <w:szCs w:val="18"/>
    </w:rPr>
  </w:style>
  <w:style w:type="character" w:styleId="InternetLink">
    <w:name w:val="Hyperlink"/>
    <w:rPr>
      <w:color w:val="000080"/>
      <w:u w:val="single"/>
      <w:lang w:val="zxx" w:eastAsia="zxx" w:bidi="zxx"/>
    </w:rPr>
  </w:style>
  <w:style w:type="paragraph" w:styleId="Style19">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52"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val="ru-RU" w:eastAsia="en-US" w:bidi="ar-SA"/>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rFonts w:cs="Lucida Sans"/>
    </w:rPr>
  </w:style>
  <w:style w:type="paragraph" w:styleId="Style20">
    <w:name w:val="Название объекта"/>
    <w:basedOn w:val="Normal"/>
    <w:qFormat/>
    <w:pPr>
      <w:suppressLineNumbers/>
      <w:suppressAutoHyphens w:val="true"/>
      <w:spacing w:before="120" w:after="120"/>
    </w:pPr>
    <w:rPr>
      <w:rFonts w:cs="Lucida Sans"/>
      <w:i/>
      <w:iCs/>
      <w:sz w:val="24"/>
      <w:szCs w:val="24"/>
    </w:rPr>
  </w:style>
  <w:style w:type="paragraph" w:styleId="Index">
    <w:name w:val="Index"/>
    <w:basedOn w:val="Normal"/>
    <w:qFormat/>
    <w:pPr>
      <w:suppressLineNumbers/>
      <w:suppressAutoHyphens w:val="true"/>
    </w:pPr>
    <w:rPr>
      <w:rFonts w:cs="Lucida Sans"/>
    </w:rPr>
  </w:style>
  <w:style w:type="paragraph" w:styleId="PreformattedText">
    <w:name w:val="Preformatted Text"/>
    <w:basedOn w:val="Normal"/>
    <w:qFormat/>
    <w:pPr>
      <w:suppressAutoHyphens w:val="true"/>
      <w:spacing w:before="0" w:after="0"/>
    </w:pPr>
    <w:rPr>
      <w:rFonts w:ascii="Courier New" w:hAnsi="Courier New" w:eastAsia="Courier New" w:cs="Courier New"/>
      <w:sz w:val="20"/>
      <w:szCs w:val="20"/>
    </w:rPr>
  </w:style>
  <w:style w:type="paragraph" w:styleId="Style21">
    <w:name w:val="Текст примечания"/>
    <w:basedOn w:val="Style19"/>
    <w:qFormat/>
    <w:pPr>
      <w:suppressAutoHyphens w:val="true"/>
      <w:spacing w:lineRule="auto" w:line="240"/>
    </w:pPr>
    <w:rPr>
      <w:sz w:val="20"/>
      <w:szCs w:val="20"/>
    </w:rPr>
  </w:style>
  <w:style w:type="paragraph" w:styleId="Style22">
    <w:name w:val="Тема примечания"/>
    <w:basedOn w:val="Style21"/>
    <w:next w:val="Style21"/>
    <w:qFormat/>
    <w:pPr>
      <w:suppressAutoHyphens w:val="true"/>
    </w:pPr>
    <w:rPr>
      <w:b/>
      <w:bCs/>
    </w:rPr>
  </w:style>
  <w:style w:type="paragraph" w:styleId="Style23">
    <w:name w:val="Текст выноски"/>
    <w:basedOn w:val="Style19"/>
    <w:qFormat/>
    <w:pPr>
      <w:suppressAutoHyphens w:val="true"/>
      <w:spacing w:lineRule="auto" w:line="240" w:before="0" w:after="0"/>
    </w:pPr>
    <w:rPr>
      <w:rFonts w:ascii="Arial" w:hAnsi="Arial" w:cs="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87;&#1088;&#1077;&#1076;&#1089;&#1090;&#1072;&#1074;&#1083;&#1103;&#1077;&#1090;-&#1089;&#1086;&#1073;&#1086;&#1081;-&#1090;&#1088;&#1080;&#1088;&#1072;&#1090;&#1085;&#1072;/&#1089;&#1083;&#1091;&#1096;&#1072;&#1090;&#1100;-&#1083;&#1077;&#1082;&#1094;&#1080;&#1080;-&#1090;&#1088;&#1080;&#1088;&#1072;&#1090;&#1085;&#1077;/&#1087;&#1089;&#1080;&#1093;&#1086;&#1083;&#1086;&#1075;&#1080;&#1103;-&#1073;&#1091;&#1076;&#1076;&#1080;&#1081;&#1089;&#1082;&#1086;&#1075;&#1086;-&#1088;&#1080;&#1090;&#1091;&#1072;&#1083;&#1072;.html" TargetMode="External"/><Relationship Id="rId3" Type="http://schemas.openxmlformats.org/officeDocument/2006/relationships/hyperlink" Target="https://buddhism-triratna.ru/&#1095;&#1090;&#1086;-&#1087;&#1088;&#1077;&#1076;&#1089;&#1090;&#1072;&#1074;&#1083;&#1103;&#1077;&#1090;-&#1089;&#1086;&#1073;&#1086;&#1081;-&#1090;&#1088;&#1080;&#1088;&#1072;&#1090;&#1085;&#1072;/&#1089;&#1083;&#1091;&#1096;&#1072;&#1090;&#1100;-&#1083;&#1077;&#1082;&#1094;&#1080;&#1080;-&#1090;&#1088;&#1080;&#1088;&#1072;&#1090;&#1085;&#1077;/&#1087;&#1089;&#1080;&#1093;&#1086;&#1083;&#1086;&#1075;&#1080;&#1103;-&#1073;&#1091;&#1076;&#1076;&#1080;&#1081;&#1089;&#1082;&#1086;&#1075;&#1086;-&#1088;&#1080;&#1090;&#1091;&#1072;&#1083;&#1072;.html" TargetMode="External"/><Relationship Id="rId4"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3591</TotalTime>
  <Application>LibreOffice/7.2.6.2$Windows_X86_64 LibreOffice_project/b0ec3a565991f7569a5a7f5d24fed7f52653d754</Application>
  <AppVersion>15.0000</AppVersion>
  <Pages>4</Pages>
  <Words>1414</Words>
  <Characters>7458</Characters>
  <CharactersWithSpaces>8855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2022-06-10T16:49:04Z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