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25ED" w14:textId="5E92FBEE" w:rsidR="0018193E" w:rsidRPr="00BA70D9" w:rsidRDefault="00AE3D00" w:rsidP="009658B5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8D0AE4">
        <w:rPr>
          <w:b/>
          <w:sz w:val="32"/>
          <w:szCs w:val="32"/>
          <w:lang w:val="en-AU"/>
        </w:rPr>
        <w:t>Divesting from fossil fuels</w:t>
      </w:r>
    </w:p>
    <w:p w14:paraId="5581579B" w14:textId="043D7D53" w:rsidR="0018193E" w:rsidRDefault="009658B5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r w:rsidRPr="009658B5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Many people in our Sangha would like to do something effective to make a difference with regard to climate change</w:t>
      </w:r>
      <w:r w:rsidR="0030235F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,</w:t>
      </w:r>
      <w:r w:rsidRPr="009658B5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 but wonder where to start. One of the most tangible and effective things one can do is to</w:t>
      </w:r>
      <w:r w:rsidR="0030235F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 withdraw financial </w:t>
      </w:r>
      <w:r w:rsidRPr="009658B5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support from fossil fuel companies. This is known as divestment.</w:t>
      </w:r>
      <w:r w:rsidR="001509AB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 It can be done</w:t>
      </w:r>
      <w:r w:rsidR="00055A06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 both </w:t>
      </w:r>
      <w:r w:rsidR="001509AB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by </w:t>
      </w:r>
      <w:r w:rsidR="00055A06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individuals as well as </w:t>
      </w:r>
      <w:r w:rsidR="001509AB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by </w:t>
      </w:r>
      <w:r w:rsidR="00055A06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Sangha institutions such as centres, retreat centres, </w:t>
      </w:r>
      <w:r w:rsidR="001509AB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and </w:t>
      </w:r>
      <w:r w:rsidR="00D105BA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team-</w:t>
      </w:r>
      <w:bookmarkStart w:id="0" w:name="_GoBack"/>
      <w:bookmarkEnd w:id="0"/>
      <w:r w:rsidR="00055A06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 xml:space="preserve">based right </w:t>
      </w:r>
      <w:r w:rsidR="001509AB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livelihood businesses</w:t>
      </w:r>
      <w:r w:rsidR="00055A06">
        <w:rPr>
          <w:rFonts w:ascii="Helvetica Neue" w:eastAsia="Times New Roman" w:hAnsi="Helvetica Neue" w:cs="Times New Roman"/>
          <w:color w:val="695D5D"/>
          <w:sz w:val="23"/>
          <w:szCs w:val="23"/>
          <w:lang w:eastAsia="en-GB"/>
        </w:rPr>
        <w:t>.</w:t>
      </w:r>
    </w:p>
    <w:p w14:paraId="1A8A170F" w14:textId="77777777" w:rsidR="00BA70D9" w:rsidRDefault="00BA70D9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38E29E0E" w14:textId="12114696" w:rsidR="00D45ED1" w:rsidRPr="009A0973" w:rsidRDefault="00BA70D9" w:rsidP="009658B5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</w:pPr>
      <w:r w:rsidRPr="000A25F4"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  <w:t>Why divest?</w:t>
      </w:r>
    </w:p>
    <w:p w14:paraId="42DC2EE7" w14:textId="5CA86AF3" w:rsidR="00401472" w:rsidRDefault="009A0973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This</w:t>
      </w:r>
      <w:r w:rsidR="00401472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 article from the Guardian in 2015 </w:t>
      </w:r>
      <w:r w:rsidR="003302ED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gives a very good overview of the difference that divesting can make and answers most of the most common questions. </w:t>
      </w:r>
    </w:p>
    <w:p w14:paraId="2F67DA5F" w14:textId="3E314DAC" w:rsidR="003302ED" w:rsidRDefault="00D105BA" w:rsidP="009658B5">
      <w:pPr>
        <w:rPr>
          <w:rStyle w:val="Hyperlink"/>
          <w:rFonts w:ascii="Helvetica Neue" w:eastAsia="Times New Roman" w:hAnsi="Helvetica Neue" w:cs="Times New Roman"/>
          <w:sz w:val="23"/>
          <w:szCs w:val="23"/>
          <w:lang w:val="en-AU" w:eastAsia="en-GB"/>
        </w:rPr>
      </w:pPr>
      <w:hyperlink r:id="rId5" w:history="1">
        <w:r w:rsidR="003302ED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https://www.theguardian.com/environment/2015/jun/23/a-beginners-guide-to-fossil-fuel-divestment?CMP=Share_iOSApp_Other</w:t>
        </w:r>
      </w:hyperlink>
    </w:p>
    <w:p w14:paraId="4E0A1E28" w14:textId="77777777" w:rsidR="00842B47" w:rsidRDefault="00842B47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6B1330BB" w14:textId="77777777" w:rsidR="00954981" w:rsidRDefault="00954981" w:rsidP="009658B5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</w:pPr>
      <w: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  <w:t>Fill out the Triratna divestment survey</w:t>
      </w:r>
    </w:p>
    <w:p w14:paraId="26D8A66E" w14:textId="7BC49EAA" w:rsidR="00CD7F5F" w:rsidRDefault="005E5A36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Tejopala is trying to get a snapshot of </w:t>
      </w:r>
      <w:r w:rsidR="008F5E95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how much of our movement has div</w:t>
      </w:r>
      <w:r w:rsidR="00A43D1C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ested and who is thinking of doing so. Please fill out one or both of the following</w:t>
      </w:r>
      <w:r w:rsidR="00FB2D1E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 </w:t>
      </w:r>
      <w:r w:rsidR="009A2253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short surveys</w:t>
      </w:r>
      <w:r w:rsidR="00A43D1C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:</w:t>
      </w:r>
    </w:p>
    <w:p w14:paraId="7ACA895E" w14:textId="77777777" w:rsidR="00A43D1C" w:rsidRDefault="00A43D1C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1DC21BA7" w14:textId="15E65C3C" w:rsidR="00A43D1C" w:rsidRPr="009A2253" w:rsidRDefault="00A43D1C" w:rsidP="009A225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r w:rsidRPr="009A2253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Individuals:</w:t>
      </w:r>
      <w:r w:rsidR="00405360" w:rsidRPr="009A2253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 </w:t>
      </w:r>
      <w:hyperlink r:id="rId6" w:history="1">
        <w:r w:rsidR="00B1196E" w:rsidRPr="009A2253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https://www.surveymonkey.com/r/L66TBHS</w:t>
        </w:r>
      </w:hyperlink>
    </w:p>
    <w:p w14:paraId="474BE8DD" w14:textId="79B76365" w:rsidR="00A43D1C" w:rsidRPr="009A2253" w:rsidRDefault="00A43D1C" w:rsidP="009A2253">
      <w:pPr>
        <w:pStyle w:val="ListParagraph"/>
        <w:numPr>
          <w:ilvl w:val="0"/>
          <w:numId w:val="2"/>
        </w:num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r w:rsidRPr="009A2253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>Sangha institutions:</w:t>
      </w:r>
      <w:r w:rsidR="00405360" w:rsidRPr="009A2253"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  <w:t xml:space="preserve"> </w:t>
      </w:r>
      <w:hyperlink r:id="rId7" w:history="1">
        <w:r w:rsidR="00FB2D1E" w:rsidRPr="009A2253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https://www.surveymonkey.com/r/LZ9J5K3</w:t>
        </w:r>
      </w:hyperlink>
    </w:p>
    <w:p w14:paraId="1BC87530" w14:textId="77777777" w:rsidR="00954981" w:rsidRDefault="00954981" w:rsidP="009658B5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</w:pPr>
    </w:p>
    <w:p w14:paraId="3DC82467" w14:textId="5A41723D" w:rsidR="00C05665" w:rsidRDefault="00C05665" w:rsidP="009658B5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</w:pPr>
      <w:r w:rsidRPr="000A25F4"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  <w:t>How to do it</w:t>
      </w:r>
      <w:r w:rsidR="00074552"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  <w:t xml:space="preserve"> </w:t>
      </w:r>
    </w:p>
    <w:tbl>
      <w:tblPr>
        <w:tblStyle w:val="TableGrid"/>
        <w:tblW w:w="9176" w:type="dxa"/>
        <w:tblLook w:val="04A0" w:firstRow="1" w:lastRow="0" w:firstColumn="1" w:lastColumn="0" w:noHBand="0" w:noVBand="1"/>
      </w:tblPr>
      <w:tblGrid>
        <w:gridCol w:w="3256"/>
        <w:gridCol w:w="5920"/>
      </w:tblGrid>
      <w:tr w:rsidR="00034F9F" w14:paraId="39438612" w14:textId="77777777" w:rsidTr="00973EAC">
        <w:trPr>
          <w:trHeight w:val="699"/>
        </w:trPr>
        <w:tc>
          <w:tcPr>
            <w:tcW w:w="3256" w:type="dxa"/>
          </w:tcPr>
          <w:p w14:paraId="115A2FBB" w14:textId="622AF538" w:rsidR="00034F9F" w:rsidRDefault="00BC1598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6"/>
                <w:szCs w:val="26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6"/>
                <w:szCs w:val="26"/>
                <w:lang w:val="en-AU" w:eastAsia="en-GB"/>
              </w:rPr>
              <w:t xml:space="preserve">Who </w:t>
            </w:r>
            <w:r w:rsidR="001420CD">
              <w:rPr>
                <w:rFonts w:ascii="Helvetica Neue" w:eastAsia="Times New Roman" w:hAnsi="Helvetica Neue" w:cs="Times New Roman"/>
                <w:b/>
                <w:color w:val="695D5D"/>
                <w:sz w:val="26"/>
                <w:szCs w:val="26"/>
                <w:lang w:val="en-AU" w:eastAsia="en-GB"/>
              </w:rPr>
              <w:t>this applies to</w:t>
            </w:r>
          </w:p>
        </w:tc>
        <w:tc>
          <w:tcPr>
            <w:tcW w:w="5920" w:type="dxa"/>
          </w:tcPr>
          <w:p w14:paraId="14352E63" w14:textId="2810EB8F" w:rsidR="00034F9F" w:rsidRDefault="0050659E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6"/>
                <w:szCs w:val="26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6"/>
                <w:szCs w:val="26"/>
                <w:lang w:val="en-AU" w:eastAsia="en-GB"/>
              </w:rPr>
              <w:t>What to do</w:t>
            </w:r>
          </w:p>
        </w:tc>
      </w:tr>
      <w:tr w:rsidR="00034F9F" w14:paraId="7F47B027" w14:textId="77777777" w:rsidTr="00973EAC">
        <w:trPr>
          <w:trHeight w:val="343"/>
        </w:trPr>
        <w:tc>
          <w:tcPr>
            <w:tcW w:w="3256" w:type="dxa"/>
          </w:tcPr>
          <w:p w14:paraId="76E9B372" w14:textId="77777777" w:rsidR="00272ADE" w:rsidRDefault="00272ADE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4B8ED66B" w14:textId="2F395B5C" w:rsidR="00034F9F" w:rsidRPr="004E0DB4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4E0DB4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Sangha institutions </w:t>
            </w:r>
          </w:p>
        </w:tc>
        <w:tc>
          <w:tcPr>
            <w:tcW w:w="5920" w:type="dxa"/>
          </w:tcPr>
          <w:p w14:paraId="6E7B3DAC" w14:textId="4BE5D7A6" w:rsidR="00034F9F" w:rsidRPr="002D3C35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2D3C35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Form a team</w:t>
            </w:r>
            <w:r w:rsidRPr="002D3C35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.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</w:r>
            <w:r w:rsidRPr="002D3C35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It may well be most effective for this to comprise the Chair, Treasurer and a divestment champion who can do some of the research.</w:t>
            </w:r>
          </w:p>
        </w:tc>
      </w:tr>
      <w:tr w:rsidR="00034F9F" w14:paraId="16F00F09" w14:textId="77777777" w:rsidTr="00973EAC">
        <w:trPr>
          <w:trHeight w:val="343"/>
        </w:trPr>
        <w:tc>
          <w:tcPr>
            <w:tcW w:w="3256" w:type="dxa"/>
          </w:tcPr>
          <w:p w14:paraId="6F78588B" w14:textId="77777777" w:rsidR="00272ADE" w:rsidRDefault="00272ADE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2E9E4011" w14:textId="467299D6" w:rsidR="00034F9F" w:rsidRPr="004E0DB4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4E0DB4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Sangha institutions </w:t>
            </w:r>
          </w:p>
        </w:tc>
        <w:tc>
          <w:tcPr>
            <w:tcW w:w="5920" w:type="dxa"/>
          </w:tcPr>
          <w:p w14:paraId="0E6DA44B" w14:textId="41C49BEA" w:rsidR="00034F9F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816395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Discuss the ethics</w:t>
            </w:r>
            <w:r w:rsidRPr="00816395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. </w:t>
            </w:r>
          </w:p>
          <w:p w14:paraId="7C3DD70E" w14:textId="2F01BFD1" w:rsidR="00034F9F" w:rsidRPr="00816395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816395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Meet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as a team </w:t>
            </w:r>
            <w:r w:rsidRPr="00816395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and discuss whether you agree in principle to divest. Is it an expression of the precepts? </w:t>
            </w:r>
          </w:p>
        </w:tc>
      </w:tr>
      <w:tr w:rsidR="00034F9F" w14:paraId="10789B91" w14:textId="77777777" w:rsidTr="00973EAC">
        <w:trPr>
          <w:trHeight w:val="343"/>
        </w:trPr>
        <w:tc>
          <w:tcPr>
            <w:tcW w:w="3256" w:type="dxa"/>
          </w:tcPr>
          <w:p w14:paraId="06562E78" w14:textId="6B35D5A1" w:rsidR="00B90ABE" w:rsidRDefault="00B90ABE" w:rsidP="00B90ABE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0B517B1A" w14:textId="77777777" w:rsidR="00B90ABE" w:rsidRDefault="00B90ABE" w:rsidP="00B90AB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33416170" w14:textId="77777777" w:rsidR="00B90ABE" w:rsidRDefault="00B90ABE" w:rsidP="00B90AB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6DD6D978" w14:textId="00110E51" w:rsidR="00B90ABE" w:rsidRPr="007E539D" w:rsidRDefault="00B90ABE" w:rsidP="00B90AB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 w:rsidR="001420C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and Sangha institutions</w:t>
            </w:r>
          </w:p>
          <w:p w14:paraId="39E2224F" w14:textId="77777777" w:rsidR="00B90ABE" w:rsidRDefault="00B90ABE" w:rsidP="00B90AB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6E6E43F8" w14:textId="36A26EE6" w:rsidR="00A11812" w:rsidRPr="007E539D" w:rsidRDefault="00A11812" w:rsidP="00A11812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Both individuals</w:t>
            </w:r>
            <w:r w:rsidR="001420C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and Sangha institutions</w:t>
            </w:r>
          </w:p>
          <w:p w14:paraId="622D92CD" w14:textId="77777777" w:rsidR="00B90ABE" w:rsidRDefault="00B90ABE" w:rsidP="00B90ABE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525C6043" w14:textId="10853ABC" w:rsidR="00A11812" w:rsidRDefault="00A11812" w:rsidP="00A11812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 w:rsidR="001420C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and Sangha institutions</w:t>
            </w:r>
          </w:p>
          <w:p w14:paraId="2BF3B4B9" w14:textId="77777777" w:rsidR="000F3034" w:rsidRDefault="000F3034" w:rsidP="00A11812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6AC20C5E" w14:textId="31616E02" w:rsidR="000F3034" w:rsidRPr="007E539D" w:rsidRDefault="000F3034" w:rsidP="00A11812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Individuals</w:t>
            </w:r>
          </w:p>
          <w:p w14:paraId="1D3297D2" w14:textId="77777777" w:rsidR="00B90ABE" w:rsidRDefault="00B90ABE" w:rsidP="00B90ABE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123C8537" w14:textId="77777777" w:rsidR="0085261A" w:rsidRDefault="0085261A" w:rsidP="00B90ABE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36CF5C28" w14:textId="25E732C9" w:rsidR="0085261A" w:rsidRPr="0085261A" w:rsidRDefault="0085261A" w:rsidP="00B90AB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85261A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Sangha institutions </w:t>
            </w:r>
          </w:p>
          <w:p w14:paraId="6780822D" w14:textId="0418441F" w:rsidR="00034F9F" w:rsidRPr="00BC72D2" w:rsidRDefault="00034F9F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</w:tc>
        <w:tc>
          <w:tcPr>
            <w:tcW w:w="5920" w:type="dxa"/>
          </w:tcPr>
          <w:p w14:paraId="3AB35DE8" w14:textId="5DF7BA5E" w:rsidR="00034F9F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BC72D2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Review you current situation</w:t>
            </w:r>
            <w:r w:rsidR="00F55A5A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 xml:space="preserve"> and your options </w:t>
            </w: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:</w:t>
            </w:r>
          </w:p>
          <w:p w14:paraId="24647DEB" w14:textId="77777777" w:rsidR="00034F9F" w:rsidRDefault="00034F9F" w:rsidP="007E539D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58AD3730" w14:textId="77777777" w:rsidR="00034F9F" w:rsidRPr="007E539D" w:rsidRDefault="00034F9F" w:rsidP="007E539D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Your </w:t>
            </w:r>
            <w:r w:rsidRPr="007E539D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bank</w:t>
            </w: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– do they lend to coal, oil or gas companies?</w:t>
            </w:r>
          </w:p>
          <w:p w14:paraId="480241F2" w14:textId="77777777" w:rsidR="00034F9F" w:rsidRDefault="00034F9F" w:rsidP="007E539D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082B1D5C" w14:textId="5B38EDB8" w:rsidR="00034F9F" w:rsidRPr="007E539D" w:rsidRDefault="00034F9F" w:rsidP="007E539D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Your </w:t>
            </w:r>
            <w:r w:rsidRPr="007E539D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electricity company</w:t>
            </w:r>
            <w:r w:rsidR="003E437C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</w: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- is it 100% renewable or not?</w:t>
            </w:r>
          </w:p>
          <w:p w14:paraId="4FB90DC9" w14:textId="77777777" w:rsidR="00034F9F" w:rsidRDefault="00034F9F" w:rsidP="007E539D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0E169F1A" w14:textId="40EBDAD1" w:rsidR="00034F9F" w:rsidRDefault="00034F9F" w:rsidP="00494729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  <w:r w:rsidRPr="007E539D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Any investments</w:t>
            </w: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</w:t>
            </w:r>
            <w:r w:rsidR="00346AC5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 xml:space="preserve">you may </w:t>
            </w:r>
            <w:r w:rsidRPr="002E4AFC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have</w:t>
            </w:r>
            <w:r w:rsidR="00346AC5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br/>
            </w:r>
            <w:r w:rsidRPr="007E53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– do they invest in fossil fuels?</w:t>
            </w: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 xml:space="preserve"> </w:t>
            </w:r>
          </w:p>
          <w:p w14:paraId="4B015D80" w14:textId="77777777" w:rsidR="00034F9F" w:rsidRDefault="00034F9F" w:rsidP="00494729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</w:p>
          <w:p w14:paraId="74A6BCD3" w14:textId="64ADEB6D" w:rsidR="00034F9F" w:rsidRDefault="00034F9F" w:rsidP="00494729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Your pension fund</w:t>
            </w:r>
            <w:r w:rsidR="003E437C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br/>
            </w: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 xml:space="preserve"> –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does it invest in companies in the fossil fuel sector?</w:t>
            </w:r>
          </w:p>
          <w:p w14:paraId="22B1DE26" w14:textId="77777777" w:rsidR="00B01122" w:rsidRDefault="00B01122" w:rsidP="00494729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391C6ADD" w14:textId="77777777" w:rsidR="0085261A" w:rsidRDefault="0085261A" w:rsidP="0085261A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You may wish to </w:t>
            </w:r>
            <w:r w:rsidRPr="003D7A15"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contact someone who has already done it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. The Sydney Buddhist Centre divested in 2016. You can contact them on </w:t>
            </w:r>
            <w:hyperlink r:id="rId8" w:history="1">
              <w:r w:rsidRPr="00D503BF">
                <w:rPr>
                  <w:rStyle w:val="Hyperlink"/>
                  <w:rFonts w:ascii="Helvetica Neue" w:eastAsia="Times New Roman" w:hAnsi="Helvetica Neue" w:cs="Times New Roman"/>
                  <w:sz w:val="23"/>
                  <w:szCs w:val="23"/>
                  <w:lang w:val="en-AU" w:eastAsia="en-GB"/>
                </w:rPr>
                <w:t>info@sydneybuddhistcentre.org.au</w:t>
              </w:r>
            </w:hyperlink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and ask how they found it.</w:t>
            </w:r>
          </w:p>
          <w:p w14:paraId="1CA42369" w14:textId="77777777" w:rsidR="00B01122" w:rsidRPr="00B915A0" w:rsidRDefault="00B01122" w:rsidP="00494729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0DC9E491" w14:textId="0952BF33" w:rsidR="00034F9F" w:rsidRPr="007E539D" w:rsidRDefault="00034F9F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</w:tc>
      </w:tr>
      <w:tr w:rsidR="006B50F9" w14:paraId="4E0E37F0" w14:textId="77777777" w:rsidTr="00973EAC">
        <w:trPr>
          <w:trHeight w:val="343"/>
        </w:trPr>
        <w:tc>
          <w:tcPr>
            <w:tcW w:w="3256" w:type="dxa"/>
          </w:tcPr>
          <w:p w14:paraId="51FCEF62" w14:textId="77777777" w:rsidR="00272ADE" w:rsidRDefault="00272ADE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7E8DAB7B" w14:textId="55D998C4" w:rsidR="006B50F9" w:rsidRPr="006B50F9" w:rsidRDefault="006B50F9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  <w:t>and Sangha institutions</w:t>
            </w:r>
          </w:p>
        </w:tc>
        <w:tc>
          <w:tcPr>
            <w:tcW w:w="5920" w:type="dxa"/>
          </w:tcPr>
          <w:p w14:paraId="06015E43" w14:textId="77777777" w:rsidR="006B50F9" w:rsidRDefault="006B50F9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Decide</w:t>
            </w:r>
          </w:p>
          <w:p w14:paraId="49AFD927" w14:textId="154BA4DB" w:rsidR="00EE024A" w:rsidRPr="00EE024A" w:rsidRDefault="00EE024A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M</w:t>
            </w:r>
            <w:r w:rsidR="0065609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ake a clear decision to divest including a date when you will do it by.</w:t>
            </w:r>
            <w:r w:rsidR="00232D5D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It may take some time so it can be good to decide a start date as well as a finish date.</w:t>
            </w:r>
          </w:p>
        </w:tc>
      </w:tr>
      <w:tr w:rsidR="006B50F9" w14:paraId="524803D0" w14:textId="77777777" w:rsidTr="00973EAC">
        <w:trPr>
          <w:trHeight w:val="343"/>
        </w:trPr>
        <w:tc>
          <w:tcPr>
            <w:tcW w:w="3256" w:type="dxa"/>
          </w:tcPr>
          <w:p w14:paraId="7E960C6E" w14:textId="77777777" w:rsidR="00272ADE" w:rsidRDefault="00272ADE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29BE4B55" w14:textId="58C97F51" w:rsidR="006B50F9" w:rsidRPr="006B50F9" w:rsidRDefault="006B50F9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  <w:t>and Sangha institutions</w:t>
            </w:r>
          </w:p>
        </w:tc>
        <w:tc>
          <w:tcPr>
            <w:tcW w:w="5920" w:type="dxa"/>
          </w:tcPr>
          <w:p w14:paraId="54A089C7" w14:textId="77777777" w:rsidR="006B50F9" w:rsidRDefault="00397BC6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Divest</w:t>
            </w:r>
          </w:p>
          <w:p w14:paraId="63AF8ED8" w14:textId="08F09C42" w:rsidR="00531E1E" w:rsidRDefault="00531E1E" w:rsidP="00531E1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 w:rsidRPr="00531E1E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Write to your bank, electricity company and fund</w:t>
            </w:r>
            <w:r w:rsidR="0013199B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manager to let them know you will change companies by a certain date unless they divest completely from fossil fuels in that time.</w:t>
            </w:r>
            <w:r w:rsidR="00EE3C82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If they call you or offer to meet this is a chance to discuss your reasons. </w:t>
            </w:r>
          </w:p>
          <w:p w14:paraId="200694E6" w14:textId="32FFC9E3" w:rsidR="00531E1E" w:rsidRDefault="00531E1E" w:rsidP="00531E1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378AFEC4" w14:textId="24304C99" w:rsidR="00531E1E" w:rsidRPr="00531E1E" w:rsidRDefault="00EE3C82" w:rsidP="00531E1E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When the deadline passes, change companies.</w:t>
            </w:r>
          </w:p>
          <w:p w14:paraId="77B65208" w14:textId="1BF89023" w:rsidR="00397BC6" w:rsidRPr="00397BC6" w:rsidRDefault="00397BC6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</w:tc>
      </w:tr>
      <w:tr w:rsidR="000E6011" w14:paraId="001967C4" w14:textId="77777777" w:rsidTr="00973EAC">
        <w:trPr>
          <w:trHeight w:val="343"/>
        </w:trPr>
        <w:tc>
          <w:tcPr>
            <w:tcW w:w="3256" w:type="dxa"/>
          </w:tcPr>
          <w:p w14:paraId="0D7A9AA2" w14:textId="77777777" w:rsidR="0086404A" w:rsidRDefault="0086404A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6DE871A5" w14:textId="5BCC7F78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  <w:t>and Sangha institutions</w:t>
            </w:r>
          </w:p>
          <w:p w14:paraId="477EA61E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77AA8421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</w:p>
          <w:p w14:paraId="019C1489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and Sangha institutions </w:t>
            </w:r>
          </w:p>
          <w:p w14:paraId="44D25983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704D5C41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Sangha institutions</w:t>
            </w:r>
          </w:p>
          <w:p w14:paraId="62D91F2D" w14:textId="77777777" w:rsidR="0086404A" w:rsidRDefault="0086404A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78322901" w14:textId="3612E226" w:rsidR="0086404A" w:rsidRPr="006B50F9" w:rsidRDefault="0086404A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Sangha institutions </w:t>
            </w:r>
          </w:p>
        </w:tc>
        <w:tc>
          <w:tcPr>
            <w:tcW w:w="5920" w:type="dxa"/>
          </w:tcPr>
          <w:p w14:paraId="7F66DBD9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Tell people about it</w:t>
            </w:r>
          </w:p>
          <w:p w14:paraId="7F00D3DF" w14:textId="691B41D7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Write to your bank, electricity company, pension fund etc and let them know that you've changed and why.</w:t>
            </w:r>
          </w:p>
          <w:p w14:paraId="55B9BB88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598B1083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Post about it on social media.</w:t>
            </w:r>
          </w:p>
          <w:p w14:paraId="47055864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4F43052C" w14:textId="77777777" w:rsidR="005A7074" w:rsidRDefault="005A7074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697593EB" w14:textId="53468CEA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Put out a press release and get some media coverage. </w:t>
            </w:r>
          </w:p>
          <w:p w14:paraId="5498D322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05E8AF4C" w14:textId="2456DCC5" w:rsidR="000E6011" w:rsidRPr="00F65BD0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Email those on your email list and put it on your website.</w:t>
            </w:r>
          </w:p>
          <w:p w14:paraId="50329229" w14:textId="6D80C087" w:rsidR="000E6011" w:rsidRPr="00397BC6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</w:tc>
      </w:tr>
      <w:tr w:rsidR="000E6011" w14:paraId="186A180D" w14:textId="77777777" w:rsidTr="00973EAC">
        <w:trPr>
          <w:trHeight w:val="343"/>
        </w:trPr>
        <w:tc>
          <w:tcPr>
            <w:tcW w:w="3256" w:type="dxa"/>
          </w:tcPr>
          <w:p w14:paraId="6E58BE83" w14:textId="77777777" w:rsidR="00917F2E" w:rsidRDefault="00917F2E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16E3B06A" w14:textId="331CD643" w:rsidR="000E6011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Both individuals 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br/>
              <w:t>and Sangha institutions</w:t>
            </w:r>
          </w:p>
        </w:tc>
        <w:tc>
          <w:tcPr>
            <w:tcW w:w="5920" w:type="dxa"/>
          </w:tcPr>
          <w:p w14:paraId="392976B3" w14:textId="77777777" w:rsidR="000E6011" w:rsidRDefault="000E6011" w:rsidP="009658B5">
            <w:pP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b/>
                <w:color w:val="695D5D"/>
                <w:sz w:val="23"/>
                <w:szCs w:val="23"/>
                <w:lang w:val="en-AU" w:eastAsia="en-GB"/>
              </w:rPr>
              <w:t>Review</w:t>
            </w:r>
          </w:p>
          <w:p w14:paraId="306B0FDC" w14:textId="4C093892" w:rsidR="00F12D2F" w:rsidRDefault="00E474FB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E</w:t>
            </w:r>
            <w:r w:rsidR="00895827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very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six months or a year, </w:t>
            </w:r>
            <w:r w:rsidR="00917F2E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review the financial and ethical consequences </w:t>
            </w:r>
            <w:r w:rsidR="00895827"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>of divesting.</w:t>
            </w:r>
            <w: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  <w:t xml:space="preserve"> Sangha institutions may wish to do this in their teams.</w:t>
            </w:r>
          </w:p>
          <w:p w14:paraId="1C9B90A7" w14:textId="77777777" w:rsidR="00895827" w:rsidRDefault="00895827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5443B7AB" w14:textId="77777777" w:rsidR="00895827" w:rsidRPr="00917F2E" w:rsidRDefault="00895827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  <w:p w14:paraId="37F3A0BC" w14:textId="77777777" w:rsidR="000E6011" w:rsidRPr="00397BC6" w:rsidRDefault="000E6011" w:rsidP="009658B5">
            <w:pPr>
              <w:rPr>
                <w:rFonts w:ascii="Helvetica Neue" w:eastAsia="Times New Roman" w:hAnsi="Helvetica Neue" w:cs="Times New Roman"/>
                <w:color w:val="695D5D"/>
                <w:sz w:val="23"/>
                <w:szCs w:val="23"/>
                <w:lang w:val="en-AU" w:eastAsia="en-GB"/>
              </w:rPr>
            </w:pPr>
          </w:p>
        </w:tc>
      </w:tr>
    </w:tbl>
    <w:p w14:paraId="3D2F09DE" w14:textId="17092100" w:rsidR="00CF269E" w:rsidRPr="00800E1C" w:rsidRDefault="00CF269E" w:rsidP="00800E1C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lang w:val="en-AU" w:eastAsia="en-GB"/>
        </w:rPr>
      </w:pPr>
    </w:p>
    <w:p w14:paraId="7C0BEA65" w14:textId="77777777" w:rsidR="00343D7C" w:rsidRDefault="00343D7C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0D15EEF2" w14:textId="7F97047F" w:rsidR="00FE6597" w:rsidRPr="00AE35DE" w:rsidRDefault="00800E1C" w:rsidP="00FE6597">
      <w:pPr>
        <w:rPr>
          <w:rFonts w:ascii="Helvetica Neue" w:eastAsia="Times New Roman" w:hAnsi="Helvetica Neue" w:cs="Times New Roman"/>
          <w:b/>
          <w:color w:val="695D5D"/>
          <w:sz w:val="26"/>
          <w:szCs w:val="26"/>
          <w:u w:val="single"/>
          <w:lang w:val="en-AU" w:eastAsia="en-GB"/>
        </w:rPr>
      </w:pPr>
      <w:r w:rsidRPr="00AE35DE">
        <w:rPr>
          <w:rFonts w:ascii="Helvetica Neue" w:eastAsia="Times New Roman" w:hAnsi="Helvetica Neue" w:cs="Times New Roman"/>
          <w:b/>
          <w:color w:val="695D5D"/>
          <w:sz w:val="26"/>
          <w:szCs w:val="26"/>
          <w:u w:val="single"/>
          <w:lang w:val="en-AU" w:eastAsia="en-GB"/>
        </w:rPr>
        <w:t>Useful sources of information</w:t>
      </w:r>
    </w:p>
    <w:p w14:paraId="1D7C80E0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51FEF346" w14:textId="57C33BB1" w:rsidR="00FE6597" w:rsidRPr="00805740" w:rsidRDefault="00FE6597" w:rsidP="00FE6597">
      <w:pPr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</w:pPr>
      <w:r w:rsidRPr="00805740"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  <w:t>United Kingdom</w:t>
      </w:r>
    </w:p>
    <w:p w14:paraId="3CC79547" w14:textId="07C41032" w:rsidR="00FE6597" w:rsidRPr="000A25F4" w:rsidRDefault="00113B35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banks</w:t>
      </w:r>
    </w:p>
    <w:p w14:paraId="4FB69E42" w14:textId="77777777" w:rsidR="00FE6597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9" w:history="1">
        <w:r w:rsidR="00FE6597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https://www.theguardian.com/environment/2015/may/16/how-to-divest-your-bank-account-of-fossil-fuels?CMP=Share_iOSApp_Other</w:t>
        </w:r>
      </w:hyperlink>
    </w:p>
    <w:p w14:paraId="2BE21F2C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1CD2A29E" w14:textId="77777777" w:rsidR="00FE6597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0" w:history="1">
        <w:r w:rsidR="00FE6597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www.moveyourmoney.org.uk</w:t>
        </w:r>
      </w:hyperlink>
    </w:p>
    <w:p w14:paraId="57B553C0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625ACA1C" w14:textId="77777777" w:rsidR="00FE6597" w:rsidRPr="000A25F4" w:rsidRDefault="00FE6597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0A25F4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pension fund</w:t>
      </w:r>
    </w:p>
    <w:p w14:paraId="50087A73" w14:textId="77777777" w:rsidR="00FE6597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1" w:history="1">
        <w:r w:rsidR="00FE6597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https://www.theguardian.com/money/2015/may/09/how-get-pension-fund-divest-fossil-fuels?CMP=Share_iOSApp_Other</w:t>
        </w:r>
      </w:hyperlink>
    </w:p>
    <w:p w14:paraId="704E654A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0A90CE15" w14:textId="77777777" w:rsidR="00FE6597" w:rsidRPr="00CE0937" w:rsidRDefault="00FE6597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CE0937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electricity company</w:t>
      </w:r>
    </w:p>
    <w:p w14:paraId="703EBB64" w14:textId="77777777" w:rsidR="00FE6597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2" w:history="1">
        <w:r w:rsidR="00FE6597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www.greenelectricity.org</w:t>
        </w:r>
      </w:hyperlink>
    </w:p>
    <w:p w14:paraId="204563B6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5721B09F" w14:textId="77777777" w:rsidR="004C3664" w:rsidRDefault="004C3664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28F30F1F" w14:textId="77777777" w:rsidR="00FE6597" w:rsidRPr="00805740" w:rsidRDefault="00FE6597" w:rsidP="00FE6597">
      <w:pPr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</w:pPr>
      <w:r w:rsidRPr="00805740"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  <w:t>USA</w:t>
      </w:r>
    </w:p>
    <w:p w14:paraId="0869D312" w14:textId="77777777" w:rsidR="004760BB" w:rsidRPr="00CE0937" w:rsidRDefault="004760BB" w:rsidP="003438D8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CE0937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electricity company</w:t>
      </w:r>
    </w:p>
    <w:p w14:paraId="0F97F1E1" w14:textId="157D9B40" w:rsidR="00FE6597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3" w:history="1">
        <w:r w:rsidR="00423228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www.epa.gov/greenpower/guide-purchasing-green-power</w:t>
        </w:r>
      </w:hyperlink>
    </w:p>
    <w:p w14:paraId="143E572A" w14:textId="77777777" w:rsidR="0063406F" w:rsidRDefault="0063406F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36A2AC77" w14:textId="57067626" w:rsidR="0063406F" w:rsidRPr="006F7F8B" w:rsidRDefault="0063406F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6F7F8B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Investments and 401Ks</w:t>
      </w:r>
    </w:p>
    <w:p w14:paraId="074539A8" w14:textId="26093C63" w:rsidR="00AF33BD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4" w:history="1">
        <w:r w:rsidR="006F7F8B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https://gofossilfree.org/usa/your-roadmap-to-personal-divestment/</w:t>
        </w:r>
      </w:hyperlink>
    </w:p>
    <w:p w14:paraId="05C1A53F" w14:textId="224F8C6F" w:rsidR="00AF33BD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5" w:history="1">
        <w:r w:rsidR="00AF33BD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https://fossilfreefunds.org/</w:t>
        </w:r>
      </w:hyperlink>
    </w:p>
    <w:p w14:paraId="47BA3731" w14:textId="77777777" w:rsidR="00AF33BD" w:rsidRDefault="00AF33BD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2F8A7411" w14:textId="77777777" w:rsidR="006F7F8B" w:rsidRDefault="006F7F8B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623F65DA" w14:textId="0C198180" w:rsidR="00A22BB4" w:rsidRPr="00A22BB4" w:rsidRDefault="00A22BB4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A22BB4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banks</w:t>
      </w:r>
    </w:p>
    <w:p w14:paraId="35334CE3" w14:textId="2D097895" w:rsidR="00A22BB4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6" w:history="1">
        <w:r w:rsidR="00A22BB4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http://breakupwithyourmegabank.org/</w:t>
        </w:r>
      </w:hyperlink>
    </w:p>
    <w:p w14:paraId="5B1F92C8" w14:textId="77777777" w:rsidR="00E9049B" w:rsidRDefault="00E9049B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654EDCC9" w14:textId="1424D426" w:rsidR="00E9049B" w:rsidRPr="000479FB" w:rsidRDefault="00E9049B" w:rsidP="00FE6597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0479FB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credit card</w:t>
      </w:r>
      <w:r w:rsidR="003F04AD" w:rsidRPr="000479FB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 xml:space="preserve"> company </w:t>
      </w:r>
    </w:p>
    <w:p w14:paraId="4A1148DB" w14:textId="4D74039D" w:rsidR="003F04AD" w:rsidRDefault="00D105BA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7" w:history="1">
        <w:r w:rsidR="000479FB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www.takechargeofyourcard.org</w:t>
        </w:r>
      </w:hyperlink>
    </w:p>
    <w:p w14:paraId="7E6738CB" w14:textId="77777777" w:rsidR="00966B01" w:rsidRDefault="00966B01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58FAC7FE" w14:textId="77777777" w:rsidR="00966B01" w:rsidRDefault="00966B01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53270181" w14:textId="77777777" w:rsidR="00FE6597" w:rsidRDefault="00FE6597" w:rsidP="00FE6597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1A71979E" w14:textId="77777777" w:rsidR="00FE6597" w:rsidRPr="00805740" w:rsidRDefault="00FE6597" w:rsidP="00FE6597">
      <w:pPr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</w:pPr>
      <w:r w:rsidRPr="00805740"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  <w:t xml:space="preserve">Australia </w:t>
      </w:r>
    </w:p>
    <w:p w14:paraId="653CAD4E" w14:textId="77777777" w:rsidR="00D22BF4" w:rsidRPr="00CE0937" w:rsidRDefault="00D22BF4" w:rsidP="003438D8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CE0937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electricity company</w:t>
      </w:r>
    </w:p>
    <w:p w14:paraId="1CD12DAA" w14:textId="1A2F97BC" w:rsidR="00BA70D9" w:rsidRDefault="00D105BA" w:rsidP="009658B5">
      <w:pPr>
        <w:rPr>
          <w:rStyle w:val="Hyperlink"/>
          <w:rFonts w:ascii="Helvetica Neue" w:eastAsia="Times New Roman" w:hAnsi="Helvetica Neue" w:cs="Times New Roman"/>
          <w:sz w:val="23"/>
          <w:szCs w:val="23"/>
          <w:lang w:val="en-AU" w:eastAsia="en-GB"/>
        </w:rPr>
      </w:pPr>
      <w:hyperlink r:id="rId18" w:history="1">
        <w:r w:rsidR="00977519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www.greenelectricity.org.au</w:t>
        </w:r>
      </w:hyperlink>
    </w:p>
    <w:p w14:paraId="188DC121" w14:textId="77777777" w:rsidR="00977519" w:rsidRDefault="00977519" w:rsidP="009658B5">
      <w:pPr>
        <w:rPr>
          <w:rStyle w:val="Hyperlink"/>
          <w:rFonts w:ascii="Helvetica Neue" w:eastAsia="Times New Roman" w:hAnsi="Helvetica Neue" w:cs="Times New Roman"/>
          <w:sz w:val="23"/>
          <w:szCs w:val="23"/>
          <w:lang w:val="en-AU" w:eastAsia="en-GB"/>
        </w:rPr>
      </w:pPr>
    </w:p>
    <w:p w14:paraId="3160205D" w14:textId="2E2C5C52" w:rsidR="001F02D9" w:rsidRDefault="001F02D9" w:rsidP="003438D8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Changing bank, superannuation fund and other investments</w:t>
      </w:r>
    </w:p>
    <w:p w14:paraId="0F4E255A" w14:textId="1C4F135F" w:rsidR="00D22BF4" w:rsidRDefault="00D105BA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19" w:history="1">
        <w:r w:rsidR="00CB47CF" w:rsidRPr="009D4A8C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www.marketforces.org.au</w:t>
        </w:r>
      </w:hyperlink>
    </w:p>
    <w:p w14:paraId="43FBB40E" w14:textId="77777777" w:rsidR="00D22BF4" w:rsidRDefault="00D22BF4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5AD9F761" w14:textId="77777777" w:rsidR="0018193E" w:rsidRDefault="0018193E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70C975C5" w14:textId="73C1400E" w:rsidR="00C64B8A" w:rsidRPr="00805740" w:rsidRDefault="00805740" w:rsidP="003438D8">
      <w:pPr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</w:pPr>
      <w:r>
        <w:rPr>
          <w:rFonts w:ascii="Helvetica Neue" w:eastAsia="Times New Roman" w:hAnsi="Helvetica Neue" w:cs="Times New Roman"/>
          <w:b/>
          <w:i/>
          <w:color w:val="695D5D"/>
          <w:lang w:val="en-AU" w:eastAsia="en-GB"/>
        </w:rPr>
        <w:t>All locations</w:t>
      </w:r>
    </w:p>
    <w:p w14:paraId="5E18FA0B" w14:textId="77777777" w:rsidR="00C64B8A" w:rsidRPr="00CE0937" w:rsidRDefault="00C64B8A" w:rsidP="003438D8">
      <w:pPr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</w:pPr>
      <w:r w:rsidRPr="00CE0937">
        <w:rPr>
          <w:rFonts w:ascii="Helvetica Neue" w:eastAsia="Times New Roman" w:hAnsi="Helvetica Neue" w:cs="Times New Roman"/>
          <w:b/>
          <w:color w:val="695D5D"/>
          <w:sz w:val="23"/>
          <w:szCs w:val="23"/>
          <w:lang w:val="en-AU" w:eastAsia="en-GB"/>
        </w:rPr>
        <w:t>Avoiding the most fossil-intensive investments</w:t>
      </w:r>
    </w:p>
    <w:p w14:paraId="7F3D6144" w14:textId="77777777" w:rsidR="00C64B8A" w:rsidRDefault="00D105BA" w:rsidP="003438D8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  <w:hyperlink r:id="rId20" w:history="1">
        <w:r w:rsidR="00C64B8A" w:rsidRPr="00D503BF">
          <w:rPr>
            <w:rStyle w:val="Hyperlink"/>
            <w:rFonts w:ascii="Helvetica Neue" w:eastAsia="Times New Roman" w:hAnsi="Helvetica Neue" w:cs="Times New Roman"/>
            <w:sz w:val="23"/>
            <w:szCs w:val="23"/>
            <w:lang w:val="en-AU" w:eastAsia="en-GB"/>
          </w:rPr>
          <w:t>http://fossilfreeindexes.com/</w:t>
        </w:r>
      </w:hyperlink>
    </w:p>
    <w:p w14:paraId="32A92AB0" w14:textId="77777777" w:rsidR="00C64B8A" w:rsidRDefault="00C64B8A" w:rsidP="009658B5">
      <w:pPr>
        <w:rPr>
          <w:rFonts w:ascii="Helvetica Neue" w:eastAsia="Times New Roman" w:hAnsi="Helvetica Neue" w:cs="Times New Roman"/>
          <w:color w:val="695D5D"/>
          <w:sz w:val="23"/>
          <w:szCs w:val="23"/>
          <w:lang w:val="en-AU" w:eastAsia="en-GB"/>
        </w:rPr>
      </w:pPr>
    </w:p>
    <w:p w14:paraId="76F43A79" w14:textId="77777777" w:rsidR="0018193E" w:rsidRPr="009658B5" w:rsidRDefault="0018193E" w:rsidP="009658B5">
      <w:pPr>
        <w:rPr>
          <w:b/>
          <w:sz w:val="32"/>
          <w:szCs w:val="32"/>
          <w:lang w:val="en-AU"/>
        </w:rPr>
      </w:pPr>
    </w:p>
    <w:p w14:paraId="7215B3F4" w14:textId="77777777" w:rsidR="00AE3D00" w:rsidRDefault="00AE3D00">
      <w:pPr>
        <w:rPr>
          <w:lang w:val="en-AU"/>
        </w:rPr>
      </w:pPr>
    </w:p>
    <w:p w14:paraId="45A59E5D" w14:textId="77777777" w:rsidR="00AE3D00" w:rsidRPr="00AE3D00" w:rsidRDefault="00AE3D00">
      <w:pPr>
        <w:rPr>
          <w:lang w:val="en-AU"/>
        </w:rPr>
      </w:pPr>
    </w:p>
    <w:sectPr w:rsidR="00AE3D00" w:rsidRPr="00AE3D00" w:rsidSect="00695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12B0E"/>
    <w:multiLevelType w:val="hybridMultilevel"/>
    <w:tmpl w:val="A33A7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28F"/>
    <w:multiLevelType w:val="hybridMultilevel"/>
    <w:tmpl w:val="87C6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F"/>
    <w:rsid w:val="0001075C"/>
    <w:rsid w:val="00013987"/>
    <w:rsid w:val="00031482"/>
    <w:rsid w:val="00034F9F"/>
    <w:rsid w:val="000479FB"/>
    <w:rsid w:val="00055A06"/>
    <w:rsid w:val="00074552"/>
    <w:rsid w:val="000A25F4"/>
    <w:rsid w:val="000C7441"/>
    <w:rsid w:val="000E6011"/>
    <w:rsid w:val="000F3034"/>
    <w:rsid w:val="00113B35"/>
    <w:rsid w:val="0013199B"/>
    <w:rsid w:val="001420CD"/>
    <w:rsid w:val="0014335E"/>
    <w:rsid w:val="001509AB"/>
    <w:rsid w:val="001653A0"/>
    <w:rsid w:val="001760BE"/>
    <w:rsid w:val="0018193E"/>
    <w:rsid w:val="001B47B2"/>
    <w:rsid w:val="001F02D9"/>
    <w:rsid w:val="00232D5D"/>
    <w:rsid w:val="0025026E"/>
    <w:rsid w:val="00272ADE"/>
    <w:rsid w:val="00287F70"/>
    <w:rsid w:val="002A125B"/>
    <w:rsid w:val="002A4914"/>
    <w:rsid w:val="002D3C35"/>
    <w:rsid w:val="002E4AFC"/>
    <w:rsid w:val="002F49EF"/>
    <w:rsid w:val="0030235F"/>
    <w:rsid w:val="00306BBB"/>
    <w:rsid w:val="00312192"/>
    <w:rsid w:val="003302ED"/>
    <w:rsid w:val="00342AC7"/>
    <w:rsid w:val="00343D7C"/>
    <w:rsid w:val="00346AC5"/>
    <w:rsid w:val="003622A7"/>
    <w:rsid w:val="00373935"/>
    <w:rsid w:val="00394472"/>
    <w:rsid w:val="00397BC6"/>
    <w:rsid w:val="003D7A15"/>
    <w:rsid w:val="003E0583"/>
    <w:rsid w:val="003E437C"/>
    <w:rsid w:val="003E506C"/>
    <w:rsid w:val="003F04AD"/>
    <w:rsid w:val="00401472"/>
    <w:rsid w:val="00405360"/>
    <w:rsid w:val="00423228"/>
    <w:rsid w:val="00440729"/>
    <w:rsid w:val="004760BB"/>
    <w:rsid w:val="00484268"/>
    <w:rsid w:val="00494729"/>
    <w:rsid w:val="004A6EE2"/>
    <w:rsid w:val="004C3664"/>
    <w:rsid w:val="004E0DB4"/>
    <w:rsid w:val="0050659E"/>
    <w:rsid w:val="00531E1E"/>
    <w:rsid w:val="005515D6"/>
    <w:rsid w:val="005838ED"/>
    <w:rsid w:val="005A7074"/>
    <w:rsid w:val="005B2556"/>
    <w:rsid w:val="005B54AB"/>
    <w:rsid w:val="005E5A36"/>
    <w:rsid w:val="005F0059"/>
    <w:rsid w:val="00606767"/>
    <w:rsid w:val="0061527F"/>
    <w:rsid w:val="0063406F"/>
    <w:rsid w:val="00635327"/>
    <w:rsid w:val="0065609D"/>
    <w:rsid w:val="00695E6E"/>
    <w:rsid w:val="006B2B54"/>
    <w:rsid w:val="006B50F9"/>
    <w:rsid w:val="006B5CCB"/>
    <w:rsid w:val="006F7F8B"/>
    <w:rsid w:val="00701C39"/>
    <w:rsid w:val="00770B32"/>
    <w:rsid w:val="007C5B6D"/>
    <w:rsid w:val="007E539D"/>
    <w:rsid w:val="007F2667"/>
    <w:rsid w:val="00800E1C"/>
    <w:rsid w:val="00805740"/>
    <w:rsid w:val="00816395"/>
    <w:rsid w:val="00821CAF"/>
    <w:rsid w:val="00834757"/>
    <w:rsid w:val="00836A7C"/>
    <w:rsid w:val="00842B47"/>
    <w:rsid w:val="0085261A"/>
    <w:rsid w:val="0086404A"/>
    <w:rsid w:val="00887F55"/>
    <w:rsid w:val="00895827"/>
    <w:rsid w:val="00895C12"/>
    <w:rsid w:val="008C74C8"/>
    <w:rsid w:val="008D0AE4"/>
    <w:rsid w:val="008F5E95"/>
    <w:rsid w:val="008F6DB8"/>
    <w:rsid w:val="009158AB"/>
    <w:rsid w:val="00917F2E"/>
    <w:rsid w:val="00954981"/>
    <w:rsid w:val="009658B5"/>
    <w:rsid w:val="00966B01"/>
    <w:rsid w:val="00973EAC"/>
    <w:rsid w:val="00977519"/>
    <w:rsid w:val="009868B8"/>
    <w:rsid w:val="009A0973"/>
    <w:rsid w:val="009A1D35"/>
    <w:rsid w:val="009A2253"/>
    <w:rsid w:val="009A4EFC"/>
    <w:rsid w:val="009D295E"/>
    <w:rsid w:val="009F20F5"/>
    <w:rsid w:val="009F3328"/>
    <w:rsid w:val="00A11812"/>
    <w:rsid w:val="00A22BB4"/>
    <w:rsid w:val="00A43D1C"/>
    <w:rsid w:val="00AE35DE"/>
    <w:rsid w:val="00AE3D00"/>
    <w:rsid w:val="00AF33BD"/>
    <w:rsid w:val="00B01122"/>
    <w:rsid w:val="00B1196E"/>
    <w:rsid w:val="00B7357F"/>
    <w:rsid w:val="00B902D4"/>
    <w:rsid w:val="00B90ABE"/>
    <w:rsid w:val="00B915A0"/>
    <w:rsid w:val="00BA3598"/>
    <w:rsid w:val="00BA70D9"/>
    <w:rsid w:val="00BC1598"/>
    <w:rsid w:val="00BC72D2"/>
    <w:rsid w:val="00C05665"/>
    <w:rsid w:val="00C27B6C"/>
    <w:rsid w:val="00C64B8A"/>
    <w:rsid w:val="00C925DB"/>
    <w:rsid w:val="00CB0D07"/>
    <w:rsid w:val="00CB47CF"/>
    <w:rsid w:val="00CD7F5F"/>
    <w:rsid w:val="00CE0937"/>
    <w:rsid w:val="00CF269E"/>
    <w:rsid w:val="00D105BA"/>
    <w:rsid w:val="00D22BF4"/>
    <w:rsid w:val="00D23422"/>
    <w:rsid w:val="00D30F0A"/>
    <w:rsid w:val="00D45ED1"/>
    <w:rsid w:val="00DD3B57"/>
    <w:rsid w:val="00DE74BD"/>
    <w:rsid w:val="00DF55A4"/>
    <w:rsid w:val="00E32F60"/>
    <w:rsid w:val="00E474FB"/>
    <w:rsid w:val="00E9049B"/>
    <w:rsid w:val="00E9472A"/>
    <w:rsid w:val="00EE024A"/>
    <w:rsid w:val="00EE3C82"/>
    <w:rsid w:val="00F12D2F"/>
    <w:rsid w:val="00F3667C"/>
    <w:rsid w:val="00F55A5A"/>
    <w:rsid w:val="00F65BD0"/>
    <w:rsid w:val="00F822B3"/>
    <w:rsid w:val="00F82535"/>
    <w:rsid w:val="00FB2D1E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F3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7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58B5"/>
  </w:style>
  <w:style w:type="character" w:styleId="Strong">
    <w:name w:val="Strong"/>
    <w:basedOn w:val="DefaultParagraphFont"/>
    <w:uiPriority w:val="22"/>
    <w:qFormat/>
    <w:rsid w:val="009658B5"/>
    <w:rPr>
      <w:b/>
      <w:bCs/>
    </w:rPr>
  </w:style>
  <w:style w:type="character" w:styleId="Hyperlink">
    <w:name w:val="Hyperlink"/>
    <w:basedOn w:val="DefaultParagraphFont"/>
    <w:uiPriority w:val="99"/>
    <w:unhideWhenUsed/>
    <w:rsid w:val="00D45E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192"/>
    <w:pPr>
      <w:ind w:left="720"/>
      <w:contextualSpacing/>
    </w:pPr>
  </w:style>
  <w:style w:type="table" w:styleId="TableGrid">
    <w:name w:val="Table Grid"/>
    <w:basedOn w:val="TableNormal"/>
    <w:uiPriority w:val="39"/>
    <w:rsid w:val="0007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1196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ydneybuddhistcentre.org.au" TargetMode="External"/><Relationship Id="rId13" Type="http://schemas.openxmlformats.org/officeDocument/2006/relationships/hyperlink" Target="http://www.epa.gov/greenpower/guide-purchasing-green-power" TargetMode="External"/><Relationship Id="rId18" Type="http://schemas.openxmlformats.org/officeDocument/2006/relationships/hyperlink" Target="http://www.greenelectricity.org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urveymonkey.com/r/LZ9J5K3" TargetMode="External"/><Relationship Id="rId12" Type="http://schemas.openxmlformats.org/officeDocument/2006/relationships/hyperlink" Target="http://www.greenelectricity.org" TargetMode="External"/><Relationship Id="rId17" Type="http://schemas.openxmlformats.org/officeDocument/2006/relationships/hyperlink" Target="http://www.takechargeofyourcard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breakupwithyourmegabank.org/" TargetMode="External"/><Relationship Id="rId20" Type="http://schemas.openxmlformats.org/officeDocument/2006/relationships/hyperlink" Target="http://fossilfreeindexe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L66TBHS" TargetMode="External"/><Relationship Id="rId11" Type="http://schemas.openxmlformats.org/officeDocument/2006/relationships/hyperlink" Target="https://www.theguardian.com/money/2015/may/09/how-get-pension-fund-divest-fossil-fuels?CMP=Share_iOSApp_Other" TargetMode="External"/><Relationship Id="rId5" Type="http://schemas.openxmlformats.org/officeDocument/2006/relationships/hyperlink" Target="https://www.theguardian.com/environment/2015/jun/23/a-beginners-guide-to-fossil-fuel-divestment?CMP=Share_iOSApp_Other" TargetMode="External"/><Relationship Id="rId15" Type="http://schemas.openxmlformats.org/officeDocument/2006/relationships/hyperlink" Target="https://fossilfreefunds.org/" TargetMode="External"/><Relationship Id="rId10" Type="http://schemas.openxmlformats.org/officeDocument/2006/relationships/hyperlink" Target="http://www.moveyourmoney.org.uk" TargetMode="External"/><Relationship Id="rId19" Type="http://schemas.openxmlformats.org/officeDocument/2006/relationships/hyperlink" Target="http://www.marketforces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environment/2015/may/16/how-to-divest-your-bank-account-of-fossil-fuels?CMP=Share_iOSApp_Other" TargetMode="External"/><Relationship Id="rId14" Type="http://schemas.openxmlformats.org/officeDocument/2006/relationships/hyperlink" Target="https://gofossilfree.org/usa/your-roadmap-to-personal-divest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Tejopala Rawls</dc:creator>
  <cp:keywords/>
  <dc:description/>
  <cp:lastModifiedBy>Tejopala Rawls</cp:lastModifiedBy>
  <cp:revision>149</cp:revision>
  <dcterms:created xsi:type="dcterms:W3CDTF">2017-04-10T22:17:00Z</dcterms:created>
  <dcterms:modified xsi:type="dcterms:W3CDTF">2017-04-13T02:25:00Z</dcterms:modified>
</cp:coreProperties>
</file>