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52" w:rsidRDefault="009C5396" w:rsidP="009C5396">
      <w:pPr>
        <w:jc w:val="center"/>
        <w:rPr>
          <w:rFonts w:ascii="Arial" w:hAnsi="Arial"/>
          <w:b/>
        </w:rPr>
      </w:pPr>
      <w:r w:rsidRPr="00AC5752">
        <w:rPr>
          <w:rFonts w:ascii="Arial" w:hAnsi="Arial"/>
          <w:b/>
        </w:rPr>
        <w:t xml:space="preserve">Connecting Order, Movement and College: </w:t>
      </w:r>
    </w:p>
    <w:p w:rsidR="009C5396" w:rsidRPr="00AC5752" w:rsidRDefault="009C5396" w:rsidP="009C5396">
      <w:pPr>
        <w:jc w:val="center"/>
        <w:rPr>
          <w:rFonts w:ascii="Arial" w:hAnsi="Arial"/>
          <w:b/>
        </w:rPr>
      </w:pPr>
      <w:r w:rsidRPr="00AC5752">
        <w:rPr>
          <w:rFonts w:ascii="Arial" w:hAnsi="Arial"/>
          <w:b/>
        </w:rPr>
        <w:t>The first meeting of the International Council</w:t>
      </w:r>
    </w:p>
    <w:p w:rsidR="009C5396" w:rsidRPr="00AC5752" w:rsidRDefault="009C5396" w:rsidP="009C5396">
      <w:pPr>
        <w:jc w:val="center"/>
        <w:rPr>
          <w:rFonts w:ascii="Arial" w:hAnsi="Arial"/>
          <w:b/>
        </w:rPr>
      </w:pPr>
    </w:p>
    <w:p w:rsidR="005D5C79" w:rsidRDefault="009C5396">
      <w:pPr>
        <w:rPr>
          <w:rFonts w:ascii="Arial" w:hAnsi="Arial"/>
          <w:sz w:val="22"/>
        </w:rPr>
      </w:pPr>
      <w:r w:rsidRPr="00AC5752">
        <w:rPr>
          <w:rFonts w:ascii="Arial" w:hAnsi="Arial"/>
          <w:sz w:val="22"/>
        </w:rPr>
        <w:t>On the evening of 22 August 2011</w:t>
      </w:r>
      <w:r w:rsidR="00BD22A4" w:rsidRPr="00AC5752">
        <w:rPr>
          <w:rFonts w:ascii="Arial" w:hAnsi="Arial"/>
          <w:sz w:val="22"/>
        </w:rPr>
        <w:t xml:space="preserve"> at Padmaloka</w:t>
      </w:r>
      <w:r w:rsidRPr="00AC5752">
        <w:rPr>
          <w:rFonts w:ascii="Arial" w:hAnsi="Arial"/>
          <w:sz w:val="22"/>
        </w:rPr>
        <w:t>, Bhante Sangharakshita</w:t>
      </w:r>
      <w:r w:rsidR="00832C20">
        <w:rPr>
          <w:rFonts w:ascii="Arial" w:hAnsi="Arial"/>
          <w:sz w:val="22"/>
        </w:rPr>
        <w:t xml:space="preserve"> addressed a group of 36</w:t>
      </w:r>
      <w:r w:rsidR="0061225A" w:rsidRPr="00AC5752">
        <w:rPr>
          <w:rFonts w:ascii="Arial" w:hAnsi="Arial"/>
          <w:sz w:val="22"/>
        </w:rPr>
        <w:t xml:space="preserve"> Order members</w:t>
      </w:r>
      <w:r w:rsidR="00BD22A4" w:rsidRPr="00AC5752">
        <w:rPr>
          <w:rFonts w:ascii="Arial" w:hAnsi="Arial"/>
          <w:sz w:val="22"/>
        </w:rPr>
        <w:t>*</w:t>
      </w:r>
      <w:r w:rsidR="0061225A" w:rsidRPr="00AC5752">
        <w:rPr>
          <w:rFonts w:ascii="Arial" w:hAnsi="Arial"/>
          <w:sz w:val="22"/>
        </w:rPr>
        <w:t xml:space="preserve"> representing the</w:t>
      </w:r>
      <w:r w:rsidRPr="00AC5752">
        <w:rPr>
          <w:rFonts w:ascii="Arial" w:hAnsi="Arial"/>
          <w:sz w:val="22"/>
        </w:rPr>
        <w:t xml:space="preserve"> </w:t>
      </w:r>
      <w:r w:rsidR="0061225A" w:rsidRPr="00AC5752">
        <w:rPr>
          <w:rFonts w:ascii="Arial" w:hAnsi="Arial"/>
          <w:sz w:val="22"/>
        </w:rPr>
        <w:t xml:space="preserve">Triratna Buddhist </w:t>
      </w:r>
      <w:r w:rsidRPr="00AC5752">
        <w:rPr>
          <w:rFonts w:ascii="Arial" w:hAnsi="Arial"/>
          <w:sz w:val="22"/>
        </w:rPr>
        <w:t>Ord</w:t>
      </w:r>
      <w:r w:rsidR="0061225A" w:rsidRPr="00AC5752">
        <w:rPr>
          <w:rFonts w:ascii="Arial" w:hAnsi="Arial"/>
          <w:sz w:val="22"/>
        </w:rPr>
        <w:t>er and Community,</w:t>
      </w:r>
      <w:r w:rsidR="00034A86" w:rsidRPr="00AC5752">
        <w:rPr>
          <w:rFonts w:ascii="Arial" w:hAnsi="Arial"/>
          <w:sz w:val="22"/>
        </w:rPr>
        <w:t xml:space="preserve"> giving his blessing to the </w:t>
      </w:r>
      <w:r w:rsidR="00A5693E">
        <w:rPr>
          <w:rFonts w:ascii="Arial" w:hAnsi="Arial"/>
          <w:sz w:val="22"/>
        </w:rPr>
        <w:t xml:space="preserve">first </w:t>
      </w:r>
      <w:r w:rsidRPr="00AC5752">
        <w:rPr>
          <w:rFonts w:ascii="Arial" w:hAnsi="Arial"/>
          <w:sz w:val="22"/>
        </w:rPr>
        <w:t>gathering of the International Council.</w:t>
      </w:r>
    </w:p>
    <w:p w:rsidR="005D5C79" w:rsidRDefault="005D5C79">
      <w:pPr>
        <w:rPr>
          <w:rFonts w:ascii="Arial" w:hAnsi="Arial"/>
          <w:sz w:val="22"/>
        </w:rPr>
      </w:pPr>
    </w:p>
    <w:p w:rsidR="009C5396" w:rsidRPr="00AC5752" w:rsidRDefault="005D5C79">
      <w:pPr>
        <w:rPr>
          <w:rFonts w:ascii="Arial" w:hAnsi="Arial"/>
          <w:sz w:val="22"/>
        </w:rPr>
      </w:pPr>
      <w:r>
        <w:rPr>
          <w:rFonts w:ascii="Arial" w:hAnsi="Arial"/>
          <w:sz w:val="22"/>
        </w:rPr>
        <w:t xml:space="preserve">This is the first time in the history of the Triratna Tradition that a truly international group of Order members representing all three strands of Triratna (Order, Movement and </w:t>
      </w:r>
      <w:r w:rsidR="00DB2100">
        <w:rPr>
          <w:rFonts w:ascii="Arial" w:hAnsi="Arial"/>
          <w:sz w:val="22"/>
        </w:rPr>
        <w:t xml:space="preserve">Preceptors’ </w:t>
      </w:r>
      <w:r>
        <w:rPr>
          <w:rFonts w:ascii="Arial" w:hAnsi="Arial"/>
          <w:sz w:val="22"/>
        </w:rPr>
        <w:t>College) and all six Areas (USA/Canada, India, South Pacific, Latin America, Mai</w:t>
      </w:r>
      <w:r w:rsidR="00C54C8A">
        <w:rPr>
          <w:rFonts w:ascii="Arial" w:hAnsi="Arial"/>
          <w:sz w:val="22"/>
        </w:rPr>
        <w:t>nland Europe and UK/Ireland) has</w:t>
      </w:r>
      <w:r>
        <w:rPr>
          <w:rFonts w:ascii="Arial" w:hAnsi="Arial"/>
          <w:sz w:val="22"/>
        </w:rPr>
        <w:t xml:space="preserve"> come to</w:t>
      </w:r>
      <w:r w:rsidR="001D6E1D">
        <w:rPr>
          <w:rFonts w:ascii="Arial" w:hAnsi="Arial"/>
          <w:sz w:val="22"/>
        </w:rPr>
        <w:t>gether in this way</w:t>
      </w:r>
      <w:r>
        <w:rPr>
          <w:rFonts w:ascii="Arial" w:hAnsi="Arial"/>
          <w:sz w:val="22"/>
        </w:rPr>
        <w:t>.</w:t>
      </w:r>
    </w:p>
    <w:p w:rsidR="009C5396" w:rsidRPr="00AC5752" w:rsidRDefault="009C5396">
      <w:pPr>
        <w:rPr>
          <w:rFonts w:ascii="Arial" w:hAnsi="Arial"/>
          <w:sz w:val="22"/>
        </w:rPr>
      </w:pPr>
    </w:p>
    <w:p w:rsidR="00BD22A4" w:rsidRPr="00AC5752" w:rsidRDefault="005D5C79">
      <w:pPr>
        <w:rPr>
          <w:rFonts w:ascii="Arial" w:hAnsi="Arial"/>
          <w:sz w:val="22"/>
        </w:rPr>
      </w:pPr>
      <w:r>
        <w:rPr>
          <w:rFonts w:ascii="Arial" w:hAnsi="Arial"/>
          <w:sz w:val="22"/>
        </w:rPr>
        <w:t>What followed was five</w:t>
      </w:r>
      <w:r w:rsidR="00034A86" w:rsidRPr="00AC5752">
        <w:rPr>
          <w:rFonts w:ascii="Arial" w:hAnsi="Arial"/>
          <w:sz w:val="22"/>
        </w:rPr>
        <w:t xml:space="preserve"> days of intense</w:t>
      </w:r>
      <w:r w:rsidR="00615422">
        <w:rPr>
          <w:rFonts w:ascii="Arial" w:hAnsi="Arial"/>
          <w:sz w:val="22"/>
        </w:rPr>
        <w:t>,</w:t>
      </w:r>
      <w:r w:rsidR="00034A86" w:rsidRPr="00AC5752">
        <w:rPr>
          <w:rFonts w:ascii="Arial" w:hAnsi="Arial"/>
          <w:sz w:val="22"/>
        </w:rPr>
        <w:t xml:space="preserve"> </w:t>
      </w:r>
      <w:r w:rsidR="00615422">
        <w:rPr>
          <w:rFonts w:ascii="Arial" w:hAnsi="Arial"/>
          <w:sz w:val="22"/>
        </w:rPr>
        <w:t xml:space="preserve">lively </w:t>
      </w:r>
      <w:r w:rsidR="00034A86" w:rsidRPr="00AC5752">
        <w:rPr>
          <w:rFonts w:ascii="Arial" w:hAnsi="Arial"/>
          <w:sz w:val="22"/>
        </w:rPr>
        <w:t xml:space="preserve">discussion, </w:t>
      </w:r>
      <w:r w:rsidR="00BD22A4" w:rsidRPr="00AC5752">
        <w:rPr>
          <w:rFonts w:ascii="Arial" w:hAnsi="Arial"/>
          <w:sz w:val="22"/>
        </w:rPr>
        <w:t>wo</w:t>
      </w:r>
      <w:r w:rsidR="00DB69BC" w:rsidRPr="00AC5752">
        <w:rPr>
          <w:rFonts w:ascii="Arial" w:hAnsi="Arial"/>
          <w:sz w:val="22"/>
        </w:rPr>
        <w:t xml:space="preserve">rkshops, presentations, </w:t>
      </w:r>
      <w:r w:rsidR="00AD4EA7">
        <w:rPr>
          <w:rFonts w:ascii="Arial" w:hAnsi="Arial"/>
          <w:sz w:val="22"/>
        </w:rPr>
        <w:t xml:space="preserve">practice, ritual, </w:t>
      </w:r>
      <w:r w:rsidR="00DB69BC" w:rsidRPr="00AC5752">
        <w:rPr>
          <w:rFonts w:ascii="Arial" w:hAnsi="Arial"/>
          <w:sz w:val="22"/>
        </w:rPr>
        <w:t>sharing</w:t>
      </w:r>
      <w:r w:rsidR="00BD22A4" w:rsidRPr="00AC5752">
        <w:rPr>
          <w:rFonts w:ascii="Arial" w:hAnsi="Arial"/>
          <w:sz w:val="22"/>
        </w:rPr>
        <w:t xml:space="preserve"> and building of friendships and consensus all focused on ensuring the future of the Triratna Buddhist Order and Community.</w:t>
      </w:r>
    </w:p>
    <w:p w:rsidR="0050700F" w:rsidRDefault="0050700F">
      <w:pPr>
        <w:rPr>
          <w:rFonts w:ascii="Arial" w:hAnsi="Arial"/>
          <w:sz w:val="22"/>
        </w:rPr>
      </w:pPr>
    </w:p>
    <w:p w:rsidR="0050700F" w:rsidRDefault="0050700F">
      <w:pPr>
        <w:rPr>
          <w:rFonts w:ascii="Arial" w:hAnsi="Arial"/>
          <w:sz w:val="22"/>
        </w:rPr>
      </w:pPr>
      <w:r>
        <w:rPr>
          <w:rFonts w:ascii="Arial" w:hAnsi="Arial"/>
          <w:sz w:val="22"/>
        </w:rPr>
        <w:t>The meeting was opened by Bhante</w:t>
      </w:r>
      <w:r w:rsidR="00AD4EA7">
        <w:rPr>
          <w:rFonts w:ascii="Arial" w:hAnsi="Arial"/>
          <w:sz w:val="22"/>
        </w:rPr>
        <w:t xml:space="preserve">, who </w:t>
      </w:r>
      <w:r>
        <w:rPr>
          <w:rFonts w:ascii="Arial" w:hAnsi="Arial"/>
          <w:sz w:val="22"/>
        </w:rPr>
        <w:t>encouraged the Council to be bold in</w:t>
      </w:r>
      <w:r w:rsidR="00AD4EA7">
        <w:rPr>
          <w:rFonts w:ascii="Arial" w:hAnsi="Arial"/>
          <w:sz w:val="22"/>
        </w:rPr>
        <w:t xml:space="preserve"> its approach to decision-making</w:t>
      </w:r>
      <w:r>
        <w:rPr>
          <w:rFonts w:ascii="Arial" w:hAnsi="Arial"/>
          <w:sz w:val="22"/>
        </w:rPr>
        <w:t>. He likened his relationship to the Council to a retired gardener, sitting in his garden listening to the bees working away together</w:t>
      </w:r>
      <w:r w:rsidR="001D6E1D">
        <w:rPr>
          <w:rFonts w:ascii="Arial" w:hAnsi="Arial"/>
          <w:sz w:val="22"/>
        </w:rPr>
        <w:t xml:space="preserve"> harmoniously in a near-by hive – close enough to be heard, but able to work autonomously.</w:t>
      </w:r>
    </w:p>
    <w:p w:rsidR="0050700F" w:rsidRDefault="0050700F">
      <w:pPr>
        <w:rPr>
          <w:rFonts w:ascii="Arial" w:hAnsi="Arial"/>
          <w:sz w:val="22"/>
        </w:rPr>
      </w:pPr>
    </w:p>
    <w:p w:rsidR="001D6E1D" w:rsidRDefault="001D6E1D">
      <w:pPr>
        <w:rPr>
          <w:rFonts w:ascii="Arial" w:hAnsi="Arial"/>
          <w:sz w:val="22"/>
        </w:rPr>
      </w:pPr>
      <w:r>
        <w:rPr>
          <w:rFonts w:ascii="Arial" w:hAnsi="Arial"/>
          <w:sz w:val="22"/>
        </w:rPr>
        <w:t>The following</w:t>
      </w:r>
      <w:r w:rsidR="0050700F">
        <w:rPr>
          <w:rFonts w:ascii="Arial" w:hAnsi="Arial"/>
          <w:sz w:val="22"/>
        </w:rPr>
        <w:t xml:space="preserve"> morning, Dhammarati set the historical context for the meeting</w:t>
      </w:r>
      <w:r>
        <w:rPr>
          <w:rFonts w:ascii="Arial" w:hAnsi="Arial"/>
          <w:sz w:val="22"/>
        </w:rPr>
        <w:t xml:space="preserve"> drawing on earlier work and thinking about the future of the Order and the Move</w:t>
      </w:r>
      <w:r w:rsidR="008A52EB">
        <w:rPr>
          <w:rFonts w:ascii="Arial" w:hAnsi="Arial"/>
          <w:sz w:val="22"/>
        </w:rPr>
        <w:t>ment from</w:t>
      </w:r>
      <w:r>
        <w:rPr>
          <w:rFonts w:ascii="Arial" w:hAnsi="Arial"/>
          <w:sz w:val="22"/>
        </w:rPr>
        <w:t xml:space="preserve"> Vishvapani and Subhuti. </w:t>
      </w:r>
    </w:p>
    <w:p w:rsidR="001D6E1D" w:rsidRDefault="001D6E1D">
      <w:pPr>
        <w:rPr>
          <w:rFonts w:ascii="Arial" w:hAnsi="Arial"/>
          <w:sz w:val="22"/>
        </w:rPr>
      </w:pPr>
    </w:p>
    <w:p w:rsidR="0050700F" w:rsidRDefault="001D6E1D">
      <w:pPr>
        <w:rPr>
          <w:rFonts w:ascii="Arial" w:hAnsi="Arial"/>
          <w:sz w:val="22"/>
        </w:rPr>
      </w:pPr>
      <w:r>
        <w:rPr>
          <w:rFonts w:ascii="Arial" w:hAnsi="Arial"/>
          <w:sz w:val="22"/>
        </w:rPr>
        <w:t>On the basis of this and t</w:t>
      </w:r>
      <w:r w:rsidR="00C54C8A">
        <w:rPr>
          <w:rFonts w:ascii="Arial" w:hAnsi="Arial"/>
          <w:sz w:val="22"/>
        </w:rPr>
        <w:t>he ‘Working Practices’ document, (</w:t>
      </w:r>
      <w:r>
        <w:rPr>
          <w:rFonts w:ascii="Arial" w:hAnsi="Arial"/>
          <w:sz w:val="22"/>
        </w:rPr>
        <w:t>based on 12 months of discussions with O</w:t>
      </w:r>
      <w:r w:rsidR="00C54C8A">
        <w:rPr>
          <w:rFonts w:ascii="Arial" w:hAnsi="Arial"/>
          <w:sz w:val="22"/>
        </w:rPr>
        <w:t xml:space="preserve">rder members across the world), </w:t>
      </w:r>
      <w:r>
        <w:rPr>
          <w:rFonts w:ascii="Arial" w:hAnsi="Arial"/>
          <w:sz w:val="22"/>
        </w:rPr>
        <w:t>t</w:t>
      </w:r>
      <w:r w:rsidR="0050700F">
        <w:rPr>
          <w:rFonts w:ascii="Arial" w:hAnsi="Arial"/>
          <w:sz w:val="22"/>
        </w:rPr>
        <w:t xml:space="preserve">he Council then </w:t>
      </w:r>
      <w:r w:rsidR="005D5C79">
        <w:rPr>
          <w:rFonts w:ascii="Arial" w:hAnsi="Arial"/>
          <w:sz w:val="22"/>
        </w:rPr>
        <w:t>worked together to develop the p</w:t>
      </w:r>
      <w:r w:rsidR="0050700F">
        <w:rPr>
          <w:rFonts w:ascii="Arial" w:hAnsi="Arial"/>
          <w:sz w:val="22"/>
        </w:rPr>
        <w:t>rinciples that would guide the</w:t>
      </w:r>
      <w:r w:rsidR="00AD4EA7">
        <w:rPr>
          <w:rFonts w:ascii="Arial" w:hAnsi="Arial"/>
          <w:sz w:val="22"/>
        </w:rPr>
        <w:t xml:space="preserve"> remainder of the</w:t>
      </w:r>
      <w:r w:rsidR="0050700F">
        <w:rPr>
          <w:rFonts w:ascii="Arial" w:hAnsi="Arial"/>
          <w:sz w:val="22"/>
        </w:rPr>
        <w:t xml:space="preserve"> meeting.</w:t>
      </w:r>
    </w:p>
    <w:p w:rsidR="00BD22A4" w:rsidRPr="00AC5752" w:rsidRDefault="00BD22A4">
      <w:pPr>
        <w:rPr>
          <w:rFonts w:ascii="Arial" w:hAnsi="Arial"/>
          <w:sz w:val="22"/>
        </w:rPr>
      </w:pPr>
    </w:p>
    <w:p w:rsidR="00643891" w:rsidRPr="00AC5752" w:rsidRDefault="00BD22A4">
      <w:pPr>
        <w:rPr>
          <w:rFonts w:ascii="Arial" w:hAnsi="Arial"/>
          <w:sz w:val="22"/>
        </w:rPr>
      </w:pPr>
      <w:r w:rsidRPr="00AC5752">
        <w:rPr>
          <w:rFonts w:ascii="Arial" w:hAnsi="Arial"/>
          <w:sz w:val="22"/>
        </w:rPr>
        <w:t xml:space="preserve">The </w:t>
      </w:r>
      <w:r w:rsidR="001D6E1D">
        <w:rPr>
          <w:rFonts w:ascii="Arial" w:hAnsi="Arial"/>
          <w:sz w:val="22"/>
        </w:rPr>
        <w:t>rest of the programme</w:t>
      </w:r>
      <w:r w:rsidR="0050700F">
        <w:rPr>
          <w:rFonts w:ascii="Arial" w:hAnsi="Arial"/>
          <w:sz w:val="22"/>
        </w:rPr>
        <w:t xml:space="preserve"> </w:t>
      </w:r>
      <w:r w:rsidR="00DB69BC" w:rsidRPr="00AC5752">
        <w:rPr>
          <w:rFonts w:ascii="Arial" w:hAnsi="Arial"/>
          <w:sz w:val="22"/>
        </w:rPr>
        <w:t>came out of the first morning’s d</w:t>
      </w:r>
      <w:r w:rsidR="001D6E1D">
        <w:rPr>
          <w:rFonts w:ascii="Arial" w:hAnsi="Arial"/>
          <w:sz w:val="22"/>
        </w:rPr>
        <w:t>iscuss</w:t>
      </w:r>
      <w:r w:rsidR="00C54C8A">
        <w:rPr>
          <w:rFonts w:ascii="Arial" w:hAnsi="Arial"/>
          <w:sz w:val="22"/>
        </w:rPr>
        <w:t>ions and reflected</w:t>
      </w:r>
      <w:r w:rsidR="0061225A" w:rsidRPr="00AC5752">
        <w:rPr>
          <w:rFonts w:ascii="Arial" w:hAnsi="Arial"/>
          <w:sz w:val="22"/>
        </w:rPr>
        <w:t xml:space="preserve"> the wide range of issues put forward </w:t>
      </w:r>
      <w:r w:rsidR="00C54C8A">
        <w:rPr>
          <w:rFonts w:ascii="Arial" w:hAnsi="Arial"/>
          <w:sz w:val="22"/>
        </w:rPr>
        <w:t xml:space="preserve">to Council participants </w:t>
      </w:r>
      <w:r w:rsidR="0061225A" w:rsidRPr="00AC5752">
        <w:rPr>
          <w:rFonts w:ascii="Arial" w:hAnsi="Arial"/>
          <w:sz w:val="22"/>
        </w:rPr>
        <w:t>by members of the Order, Movement and College across all</w:t>
      </w:r>
      <w:r w:rsidR="00615422">
        <w:rPr>
          <w:rFonts w:ascii="Arial" w:hAnsi="Arial"/>
          <w:sz w:val="22"/>
        </w:rPr>
        <w:t xml:space="preserve"> of the</w:t>
      </w:r>
      <w:r w:rsidR="005D5C79">
        <w:rPr>
          <w:rFonts w:ascii="Arial" w:hAnsi="Arial"/>
          <w:sz w:val="22"/>
        </w:rPr>
        <w:t xml:space="preserve"> six</w:t>
      </w:r>
      <w:r w:rsidR="00C54C8A">
        <w:rPr>
          <w:rFonts w:ascii="Arial" w:hAnsi="Arial"/>
          <w:sz w:val="22"/>
        </w:rPr>
        <w:t xml:space="preserve"> Triratna Areas.</w:t>
      </w:r>
    </w:p>
    <w:p w:rsidR="00643891" w:rsidRPr="00AC5752" w:rsidRDefault="00643891">
      <w:pPr>
        <w:rPr>
          <w:rFonts w:ascii="Arial" w:hAnsi="Arial"/>
          <w:sz w:val="22"/>
        </w:rPr>
      </w:pPr>
    </w:p>
    <w:p w:rsidR="0061225A" w:rsidRPr="00AC5752" w:rsidRDefault="0050700F">
      <w:pPr>
        <w:rPr>
          <w:rFonts w:ascii="Arial" w:hAnsi="Arial"/>
          <w:sz w:val="22"/>
        </w:rPr>
      </w:pPr>
      <w:r>
        <w:rPr>
          <w:rFonts w:ascii="Arial" w:hAnsi="Arial"/>
          <w:sz w:val="22"/>
        </w:rPr>
        <w:t xml:space="preserve">Three major areas of focus emerged including the development and communication of a ‘whole-of-life’ </w:t>
      </w:r>
      <w:r w:rsidR="001D6E1D">
        <w:rPr>
          <w:rFonts w:ascii="Arial" w:hAnsi="Arial"/>
          <w:sz w:val="22"/>
        </w:rPr>
        <w:t xml:space="preserve">Shared </w:t>
      </w:r>
      <w:r>
        <w:rPr>
          <w:rFonts w:ascii="Arial" w:hAnsi="Arial"/>
          <w:sz w:val="22"/>
        </w:rPr>
        <w:t>Syst</w:t>
      </w:r>
      <w:r w:rsidR="00AD4EA7">
        <w:rPr>
          <w:rFonts w:ascii="Arial" w:hAnsi="Arial"/>
          <w:sz w:val="22"/>
        </w:rPr>
        <w:t>em of Training that would more clearly</w:t>
      </w:r>
      <w:r>
        <w:rPr>
          <w:rFonts w:ascii="Arial" w:hAnsi="Arial"/>
          <w:sz w:val="22"/>
        </w:rPr>
        <w:t xml:space="preserve"> de</w:t>
      </w:r>
      <w:r w:rsidR="00B2401D">
        <w:rPr>
          <w:rFonts w:ascii="Arial" w:hAnsi="Arial"/>
          <w:sz w:val="22"/>
        </w:rPr>
        <w:t>fine the Triratna Buddhist tradition</w:t>
      </w:r>
      <w:r w:rsidR="00597AD8">
        <w:rPr>
          <w:rFonts w:ascii="Arial" w:hAnsi="Arial"/>
          <w:sz w:val="22"/>
        </w:rPr>
        <w:t xml:space="preserve">, improved ways of engaging the Order and new ways of funding the </w:t>
      </w:r>
      <w:r w:rsidR="00222E10">
        <w:rPr>
          <w:rFonts w:ascii="Arial" w:hAnsi="Arial"/>
          <w:sz w:val="22"/>
        </w:rPr>
        <w:t xml:space="preserve">Order &amp; </w:t>
      </w:r>
      <w:r w:rsidR="00597AD8">
        <w:rPr>
          <w:rFonts w:ascii="Arial" w:hAnsi="Arial"/>
          <w:sz w:val="22"/>
        </w:rPr>
        <w:t>Movement.</w:t>
      </w:r>
    </w:p>
    <w:p w:rsidR="0061225A" w:rsidRPr="00AC5752" w:rsidRDefault="0061225A">
      <w:pPr>
        <w:rPr>
          <w:rFonts w:ascii="Arial" w:hAnsi="Arial"/>
          <w:sz w:val="22"/>
        </w:rPr>
      </w:pPr>
    </w:p>
    <w:p w:rsidR="00C54C8A" w:rsidRDefault="00C54C8A">
      <w:pPr>
        <w:rPr>
          <w:rFonts w:ascii="Arial" w:hAnsi="Arial"/>
          <w:sz w:val="22"/>
        </w:rPr>
      </w:pPr>
      <w:r>
        <w:rPr>
          <w:rFonts w:ascii="Arial" w:hAnsi="Arial"/>
          <w:sz w:val="22"/>
        </w:rPr>
        <w:t>The next two days focused on more in</w:t>
      </w:r>
      <w:r w:rsidR="00DB2100">
        <w:rPr>
          <w:rFonts w:ascii="Arial" w:hAnsi="Arial"/>
          <w:sz w:val="22"/>
        </w:rPr>
        <w:t>-</w:t>
      </w:r>
      <w:r>
        <w:rPr>
          <w:rFonts w:ascii="Arial" w:hAnsi="Arial"/>
          <w:sz w:val="22"/>
        </w:rPr>
        <w:t>depth</w:t>
      </w:r>
      <w:r w:rsidR="00597AD8">
        <w:rPr>
          <w:rFonts w:ascii="Arial" w:hAnsi="Arial"/>
          <w:sz w:val="22"/>
        </w:rPr>
        <w:t xml:space="preserve"> exploration</w:t>
      </w:r>
      <w:r w:rsidR="00DB2100">
        <w:rPr>
          <w:rFonts w:ascii="Arial" w:hAnsi="Arial"/>
          <w:sz w:val="22"/>
        </w:rPr>
        <w:t>s</w:t>
      </w:r>
      <w:r w:rsidR="00396A2B">
        <w:rPr>
          <w:rFonts w:ascii="Arial" w:hAnsi="Arial"/>
          <w:sz w:val="22"/>
        </w:rPr>
        <w:t xml:space="preserve"> of these themes</w:t>
      </w:r>
      <w:r>
        <w:rPr>
          <w:rFonts w:ascii="Arial" w:hAnsi="Arial"/>
          <w:sz w:val="22"/>
        </w:rPr>
        <w:t xml:space="preserve"> through workshops – in smaller groups and all together -</w:t>
      </w:r>
      <w:r w:rsidR="00396A2B">
        <w:rPr>
          <w:rFonts w:ascii="Arial" w:hAnsi="Arial"/>
          <w:sz w:val="22"/>
        </w:rPr>
        <w:t xml:space="preserve"> facilit</w:t>
      </w:r>
      <w:r w:rsidR="00DB2100">
        <w:rPr>
          <w:rFonts w:ascii="Arial" w:hAnsi="Arial"/>
          <w:sz w:val="22"/>
        </w:rPr>
        <w:t>ated by Maitrisara and Viveka.</w:t>
      </w:r>
      <w:r w:rsidR="00396A2B">
        <w:rPr>
          <w:rFonts w:ascii="Arial" w:hAnsi="Arial"/>
          <w:sz w:val="22"/>
        </w:rPr>
        <w:t xml:space="preserve"> </w:t>
      </w:r>
      <w:r w:rsidR="00DB2100">
        <w:rPr>
          <w:rFonts w:ascii="Arial" w:hAnsi="Arial"/>
          <w:sz w:val="22"/>
        </w:rPr>
        <w:t xml:space="preserve">This work </w:t>
      </w:r>
      <w:r w:rsidR="00597AD8">
        <w:rPr>
          <w:rFonts w:ascii="Arial" w:hAnsi="Arial"/>
          <w:sz w:val="22"/>
        </w:rPr>
        <w:t>was supported by presentations from Subhuti, Parami and Vajragupta.</w:t>
      </w:r>
    </w:p>
    <w:p w:rsidR="00C54C8A" w:rsidRDefault="00C54C8A">
      <w:pPr>
        <w:rPr>
          <w:rFonts w:ascii="Arial" w:hAnsi="Arial"/>
          <w:sz w:val="22"/>
        </w:rPr>
      </w:pPr>
    </w:p>
    <w:p w:rsidR="00597AD8" w:rsidRDefault="008A52EB">
      <w:pPr>
        <w:rPr>
          <w:rFonts w:ascii="Arial" w:hAnsi="Arial"/>
          <w:sz w:val="22"/>
        </w:rPr>
      </w:pPr>
      <w:r>
        <w:rPr>
          <w:rFonts w:ascii="Arial" w:hAnsi="Arial"/>
          <w:sz w:val="22"/>
        </w:rPr>
        <w:t>Where required, the Council came together to consider its support for various proposals that come out of the workshops, with a view to gauging the level of consensus. All the proposals for further work on the priority themes that were presented to the Council received unanimous support.</w:t>
      </w:r>
    </w:p>
    <w:p w:rsidR="00597AD8" w:rsidRDefault="00597AD8">
      <w:pPr>
        <w:rPr>
          <w:rFonts w:ascii="Arial" w:hAnsi="Arial"/>
          <w:sz w:val="22"/>
        </w:rPr>
      </w:pPr>
    </w:p>
    <w:p w:rsidR="00396A2B" w:rsidRDefault="00597AD8">
      <w:pPr>
        <w:rPr>
          <w:rFonts w:ascii="Arial" w:hAnsi="Arial"/>
          <w:sz w:val="22"/>
        </w:rPr>
      </w:pPr>
      <w:r>
        <w:rPr>
          <w:rFonts w:ascii="Arial" w:hAnsi="Arial"/>
          <w:sz w:val="22"/>
        </w:rPr>
        <w:t xml:space="preserve">On the final full day, the Council </w:t>
      </w:r>
      <w:r w:rsidR="00396A2B">
        <w:rPr>
          <w:rFonts w:ascii="Arial" w:hAnsi="Arial"/>
          <w:sz w:val="22"/>
        </w:rPr>
        <w:t>agreed three working grou</w:t>
      </w:r>
      <w:r w:rsidR="005D5C79">
        <w:rPr>
          <w:rFonts w:ascii="Arial" w:hAnsi="Arial"/>
          <w:sz w:val="22"/>
        </w:rPr>
        <w:t xml:space="preserve">ps </w:t>
      </w:r>
      <w:r w:rsidR="008A52EB">
        <w:rPr>
          <w:rFonts w:ascii="Arial" w:hAnsi="Arial"/>
          <w:sz w:val="22"/>
        </w:rPr>
        <w:t xml:space="preserve">(Shared System of Practice, Engaging the Order – Building Better Channels and Funding the </w:t>
      </w:r>
      <w:r w:rsidR="00DD686B">
        <w:rPr>
          <w:rFonts w:ascii="Arial" w:hAnsi="Arial"/>
          <w:sz w:val="22"/>
        </w:rPr>
        <w:t xml:space="preserve">Order &amp; </w:t>
      </w:r>
      <w:r w:rsidR="008A52EB">
        <w:rPr>
          <w:rFonts w:ascii="Arial" w:hAnsi="Arial"/>
          <w:sz w:val="22"/>
        </w:rPr>
        <w:t xml:space="preserve">Movement) </w:t>
      </w:r>
      <w:r w:rsidR="005D5C79">
        <w:rPr>
          <w:rFonts w:ascii="Arial" w:hAnsi="Arial"/>
          <w:sz w:val="22"/>
        </w:rPr>
        <w:t>to take the initial ideas</w:t>
      </w:r>
      <w:r w:rsidR="00396A2B">
        <w:rPr>
          <w:rFonts w:ascii="Arial" w:hAnsi="Arial"/>
          <w:sz w:val="22"/>
        </w:rPr>
        <w:t xml:space="preserve"> forward togeth</w:t>
      </w:r>
      <w:r w:rsidR="005D5C79">
        <w:rPr>
          <w:rFonts w:ascii="Arial" w:hAnsi="Arial"/>
          <w:sz w:val="22"/>
        </w:rPr>
        <w:t>er with next steps</w:t>
      </w:r>
      <w:r w:rsidR="00396A2B">
        <w:rPr>
          <w:rFonts w:ascii="Arial" w:hAnsi="Arial"/>
          <w:sz w:val="22"/>
        </w:rPr>
        <w:t>.</w:t>
      </w:r>
      <w:r w:rsidR="008A52EB">
        <w:rPr>
          <w:rFonts w:ascii="Arial" w:hAnsi="Arial"/>
          <w:sz w:val="22"/>
        </w:rPr>
        <w:t xml:space="preserve"> A fourth group developed plans for communicating the outcomes of the first meeting to the Order, Movement and College.</w:t>
      </w:r>
    </w:p>
    <w:p w:rsidR="00396A2B" w:rsidRDefault="00396A2B">
      <w:pPr>
        <w:rPr>
          <w:rFonts w:ascii="Arial" w:hAnsi="Arial"/>
          <w:sz w:val="22"/>
        </w:rPr>
      </w:pPr>
    </w:p>
    <w:p w:rsidR="00AD4EA7" w:rsidRDefault="00396A2B">
      <w:pPr>
        <w:rPr>
          <w:rFonts w:ascii="Arial" w:hAnsi="Arial"/>
          <w:sz w:val="22"/>
        </w:rPr>
      </w:pPr>
      <w:r>
        <w:rPr>
          <w:rFonts w:ascii="Arial" w:hAnsi="Arial"/>
          <w:sz w:val="22"/>
        </w:rPr>
        <w:t>It is difficult to capture in words participants’ feelings about the meeting, but the reporting out o</w:t>
      </w:r>
      <w:r w:rsidR="00AD4EA7">
        <w:rPr>
          <w:rFonts w:ascii="Arial" w:hAnsi="Arial"/>
          <w:sz w:val="22"/>
        </w:rPr>
        <w:t>n the last morning reflected a</w:t>
      </w:r>
      <w:r>
        <w:rPr>
          <w:rFonts w:ascii="Arial" w:hAnsi="Arial"/>
          <w:sz w:val="22"/>
        </w:rPr>
        <w:t xml:space="preserve"> collective mixture of excitement, inspiration, relief and most importantly confidence in the future of the Triratna Buddhist Order and Community and the </w:t>
      </w:r>
      <w:r w:rsidR="00AD4EA7">
        <w:rPr>
          <w:rFonts w:ascii="Arial" w:hAnsi="Arial"/>
          <w:sz w:val="22"/>
        </w:rPr>
        <w:t>on-going realisation of Bhante’s vision for a new Buddhist tradition.</w:t>
      </w:r>
    </w:p>
    <w:p w:rsidR="00AD4EA7" w:rsidRDefault="00AD4EA7">
      <w:pPr>
        <w:rPr>
          <w:rFonts w:ascii="Arial" w:hAnsi="Arial"/>
          <w:sz w:val="22"/>
        </w:rPr>
      </w:pPr>
    </w:p>
    <w:p w:rsidR="008A52EB" w:rsidRPr="00597AD8" w:rsidRDefault="008A52EB" w:rsidP="008A52EB">
      <w:pPr>
        <w:rPr>
          <w:rFonts w:ascii="Arial" w:hAnsi="Arial"/>
          <w:sz w:val="22"/>
        </w:rPr>
      </w:pPr>
      <w:r>
        <w:rPr>
          <w:rFonts w:ascii="Arial" w:hAnsi="Arial"/>
          <w:sz w:val="22"/>
        </w:rPr>
        <w:t>Detailed information on the meeting is being developed by the Council’s organising team and will continue to be communicated as it becomes available to the Order, the Movement and the College through its representatives on the Council.</w:t>
      </w:r>
    </w:p>
    <w:p w:rsidR="008A52EB" w:rsidRDefault="008A52EB" w:rsidP="008A52EB">
      <w:pPr>
        <w:rPr>
          <w:rFonts w:ascii="Arial" w:hAnsi="Arial"/>
        </w:rPr>
      </w:pPr>
    </w:p>
    <w:p w:rsidR="008A52EB" w:rsidRDefault="008A52EB" w:rsidP="008A52EB">
      <w:pPr>
        <w:rPr>
          <w:rFonts w:ascii="Arial" w:hAnsi="Arial"/>
          <w:sz w:val="22"/>
        </w:rPr>
      </w:pPr>
      <w:r>
        <w:rPr>
          <w:rFonts w:ascii="Arial" w:hAnsi="Arial"/>
          <w:sz w:val="22"/>
        </w:rPr>
        <w:t xml:space="preserve">The International Council Steering Group** will meet regularly over the next 2 years to monitor the progress of the working groups. </w:t>
      </w:r>
    </w:p>
    <w:p w:rsidR="008A52EB" w:rsidRDefault="008A52EB" w:rsidP="008A52EB">
      <w:pPr>
        <w:rPr>
          <w:rFonts w:ascii="Arial" w:hAnsi="Arial"/>
          <w:sz w:val="22"/>
        </w:rPr>
      </w:pPr>
    </w:p>
    <w:p w:rsidR="008A52EB" w:rsidRPr="003F54F7" w:rsidRDefault="008A52EB" w:rsidP="008A52EB">
      <w:pPr>
        <w:rPr>
          <w:rFonts w:ascii="Arial" w:hAnsi="Arial"/>
          <w:sz w:val="22"/>
        </w:rPr>
      </w:pPr>
      <w:r>
        <w:rPr>
          <w:rFonts w:ascii="Arial" w:hAnsi="Arial"/>
          <w:sz w:val="22"/>
        </w:rPr>
        <w:t>The next formal meeting of the International Council will take place in 2013.</w:t>
      </w:r>
    </w:p>
    <w:p w:rsidR="00AC5752" w:rsidRDefault="00AC5752">
      <w:pPr>
        <w:rPr>
          <w:rFonts w:ascii="Arial" w:hAnsi="Arial"/>
        </w:rPr>
      </w:pPr>
    </w:p>
    <w:p w:rsidR="00AD4EA7" w:rsidRPr="005D5C79" w:rsidRDefault="00AD4EA7">
      <w:pPr>
        <w:rPr>
          <w:rFonts w:ascii="Arial" w:hAnsi="Arial"/>
          <w:i/>
          <w:sz w:val="22"/>
        </w:rPr>
      </w:pPr>
    </w:p>
    <w:p w:rsidR="00AC5752" w:rsidRPr="008A52EB" w:rsidRDefault="00AD4EA7">
      <w:pPr>
        <w:rPr>
          <w:rFonts w:ascii="Arial" w:hAnsi="Arial"/>
          <w:sz w:val="22"/>
        </w:rPr>
      </w:pPr>
      <w:r w:rsidRPr="008A52EB">
        <w:rPr>
          <w:rFonts w:ascii="Arial" w:hAnsi="Arial"/>
          <w:sz w:val="22"/>
        </w:rPr>
        <w:t>*</w:t>
      </w:r>
      <w:r w:rsidR="00AC5752" w:rsidRPr="008A52EB">
        <w:rPr>
          <w:rFonts w:ascii="Arial" w:hAnsi="Arial"/>
          <w:sz w:val="22"/>
        </w:rPr>
        <w:t>The first International Council participants:</w:t>
      </w:r>
    </w:p>
    <w:p w:rsidR="00573180" w:rsidRDefault="00573180">
      <w:pPr>
        <w:rPr>
          <w:rFonts w:ascii="Arial" w:hAnsi="Arial"/>
        </w:rPr>
      </w:pPr>
    </w:p>
    <w:tbl>
      <w:tblPr>
        <w:tblStyle w:val="TableGrid"/>
        <w:tblW w:w="0" w:type="auto"/>
        <w:tblLook w:val="00BF"/>
      </w:tblPr>
      <w:tblGrid>
        <w:gridCol w:w="1951"/>
        <w:gridCol w:w="2268"/>
        <w:gridCol w:w="2268"/>
        <w:gridCol w:w="2029"/>
      </w:tblGrid>
      <w:tr w:rsidR="00573180">
        <w:tc>
          <w:tcPr>
            <w:tcW w:w="1951" w:type="dxa"/>
          </w:tcPr>
          <w:p w:rsidR="00573180" w:rsidRPr="00573180" w:rsidRDefault="00573180">
            <w:pPr>
              <w:rPr>
                <w:rFonts w:ascii="Arial" w:hAnsi="Arial"/>
                <w:b/>
              </w:rPr>
            </w:pPr>
            <w:r w:rsidRPr="00573180">
              <w:rPr>
                <w:rFonts w:ascii="Arial" w:hAnsi="Arial"/>
                <w:b/>
              </w:rPr>
              <w:t>Area</w:t>
            </w:r>
          </w:p>
        </w:tc>
        <w:tc>
          <w:tcPr>
            <w:tcW w:w="2268" w:type="dxa"/>
          </w:tcPr>
          <w:p w:rsidR="00573180" w:rsidRPr="00573180" w:rsidRDefault="00573180">
            <w:pPr>
              <w:rPr>
                <w:rFonts w:ascii="Arial" w:hAnsi="Arial"/>
                <w:b/>
              </w:rPr>
            </w:pPr>
            <w:r w:rsidRPr="00573180">
              <w:rPr>
                <w:rFonts w:ascii="Arial" w:hAnsi="Arial"/>
                <w:b/>
              </w:rPr>
              <w:t>Order</w:t>
            </w:r>
          </w:p>
        </w:tc>
        <w:tc>
          <w:tcPr>
            <w:tcW w:w="2268" w:type="dxa"/>
          </w:tcPr>
          <w:p w:rsidR="00573180" w:rsidRPr="00573180" w:rsidRDefault="00573180">
            <w:pPr>
              <w:rPr>
                <w:rFonts w:ascii="Arial" w:hAnsi="Arial"/>
                <w:b/>
              </w:rPr>
            </w:pPr>
            <w:r w:rsidRPr="00573180">
              <w:rPr>
                <w:rFonts w:ascii="Arial" w:hAnsi="Arial"/>
                <w:b/>
              </w:rPr>
              <w:t>Movement</w:t>
            </w:r>
          </w:p>
        </w:tc>
        <w:tc>
          <w:tcPr>
            <w:tcW w:w="2029" w:type="dxa"/>
          </w:tcPr>
          <w:p w:rsidR="00615422" w:rsidRDefault="00573180">
            <w:pPr>
              <w:rPr>
                <w:rFonts w:ascii="Arial" w:hAnsi="Arial"/>
                <w:b/>
              </w:rPr>
            </w:pPr>
            <w:r w:rsidRPr="00573180">
              <w:rPr>
                <w:rFonts w:ascii="Arial" w:hAnsi="Arial"/>
                <w:b/>
              </w:rPr>
              <w:t>College</w:t>
            </w:r>
          </w:p>
          <w:p w:rsidR="00573180" w:rsidRPr="00573180" w:rsidRDefault="00573180">
            <w:pPr>
              <w:rPr>
                <w:rFonts w:ascii="Arial" w:hAnsi="Arial"/>
                <w:b/>
              </w:rPr>
            </w:pPr>
          </w:p>
        </w:tc>
      </w:tr>
      <w:tr w:rsidR="00573180">
        <w:tc>
          <w:tcPr>
            <w:tcW w:w="1951" w:type="dxa"/>
          </w:tcPr>
          <w:p w:rsidR="00573180" w:rsidRPr="00573180" w:rsidRDefault="00573180">
            <w:pPr>
              <w:rPr>
                <w:rFonts w:ascii="Arial" w:hAnsi="Arial"/>
                <w:sz w:val="22"/>
              </w:rPr>
            </w:pPr>
            <w:r w:rsidRPr="00573180">
              <w:rPr>
                <w:rFonts w:ascii="Arial" w:hAnsi="Arial"/>
                <w:sz w:val="22"/>
              </w:rPr>
              <w:t>UK/Ireland</w:t>
            </w:r>
          </w:p>
        </w:tc>
        <w:tc>
          <w:tcPr>
            <w:tcW w:w="2268" w:type="dxa"/>
          </w:tcPr>
          <w:p w:rsidR="00573180" w:rsidRDefault="00573180">
            <w:pPr>
              <w:rPr>
                <w:rFonts w:ascii="Arial" w:hAnsi="Arial" w:cs="Arial"/>
                <w:sz w:val="22"/>
              </w:rPr>
            </w:pPr>
            <w:r w:rsidRPr="00573180">
              <w:rPr>
                <w:rFonts w:ascii="Arial" w:hAnsi="Arial" w:cs="Arial"/>
                <w:sz w:val="22"/>
              </w:rPr>
              <w:t>Prajnagupta</w:t>
            </w:r>
          </w:p>
          <w:p w:rsidR="00573180" w:rsidRPr="00573180" w:rsidRDefault="00573180">
            <w:pPr>
              <w:rPr>
                <w:rFonts w:ascii="Arial" w:hAnsi="Arial"/>
                <w:sz w:val="22"/>
              </w:rPr>
            </w:pPr>
            <w:r>
              <w:rPr>
                <w:rFonts w:ascii="Arial" w:hAnsi="Arial" w:cs="Arial"/>
                <w:sz w:val="22"/>
              </w:rPr>
              <w:t>Lokeshvara</w:t>
            </w:r>
          </w:p>
        </w:tc>
        <w:tc>
          <w:tcPr>
            <w:tcW w:w="2268" w:type="dxa"/>
          </w:tcPr>
          <w:p w:rsidR="00573180" w:rsidRDefault="00573180">
            <w:pPr>
              <w:rPr>
                <w:rFonts w:ascii="Arial" w:hAnsi="Arial"/>
                <w:sz w:val="22"/>
              </w:rPr>
            </w:pPr>
            <w:r>
              <w:rPr>
                <w:rFonts w:ascii="Arial" w:hAnsi="Arial"/>
                <w:sz w:val="22"/>
              </w:rPr>
              <w:t>Saddhanandi</w:t>
            </w:r>
          </w:p>
          <w:p w:rsidR="00573180" w:rsidRPr="00573180" w:rsidRDefault="00573180">
            <w:pPr>
              <w:rPr>
                <w:rFonts w:ascii="Arial" w:hAnsi="Arial"/>
                <w:sz w:val="22"/>
              </w:rPr>
            </w:pPr>
            <w:r>
              <w:rPr>
                <w:rFonts w:ascii="Arial" w:hAnsi="Arial"/>
                <w:sz w:val="22"/>
              </w:rPr>
              <w:t>Vajragupta</w:t>
            </w:r>
          </w:p>
        </w:tc>
        <w:tc>
          <w:tcPr>
            <w:tcW w:w="2029" w:type="dxa"/>
          </w:tcPr>
          <w:p w:rsidR="00573180" w:rsidRPr="00573180" w:rsidRDefault="00832C20">
            <w:pPr>
              <w:rPr>
                <w:rFonts w:ascii="Arial" w:hAnsi="Arial"/>
                <w:sz w:val="22"/>
              </w:rPr>
            </w:pPr>
            <w:r>
              <w:rPr>
                <w:rFonts w:ascii="Arial" w:hAnsi="Arial"/>
                <w:sz w:val="22"/>
              </w:rPr>
              <w:t>Satyaraja</w:t>
            </w:r>
          </w:p>
        </w:tc>
      </w:tr>
      <w:tr w:rsidR="00573180">
        <w:tc>
          <w:tcPr>
            <w:tcW w:w="1951" w:type="dxa"/>
          </w:tcPr>
          <w:p w:rsidR="00573180" w:rsidRPr="00573180" w:rsidRDefault="00573180">
            <w:pPr>
              <w:rPr>
                <w:rFonts w:ascii="Arial" w:hAnsi="Arial"/>
                <w:sz w:val="22"/>
              </w:rPr>
            </w:pPr>
            <w:r w:rsidRPr="00573180">
              <w:rPr>
                <w:rFonts w:ascii="Arial" w:hAnsi="Arial"/>
                <w:sz w:val="22"/>
              </w:rPr>
              <w:t>USA/Canada</w:t>
            </w:r>
          </w:p>
        </w:tc>
        <w:tc>
          <w:tcPr>
            <w:tcW w:w="2268" w:type="dxa"/>
          </w:tcPr>
          <w:p w:rsidR="00E678D9" w:rsidRDefault="00E678D9">
            <w:pPr>
              <w:rPr>
                <w:rFonts w:ascii="Arial" w:hAnsi="Arial"/>
                <w:sz w:val="22"/>
              </w:rPr>
            </w:pPr>
            <w:r>
              <w:rPr>
                <w:rFonts w:ascii="Arial" w:hAnsi="Arial"/>
                <w:sz w:val="22"/>
              </w:rPr>
              <w:t>Ashokashri</w:t>
            </w:r>
          </w:p>
          <w:p w:rsidR="00573180" w:rsidRPr="00573180" w:rsidRDefault="00E678D9">
            <w:pPr>
              <w:rPr>
                <w:rFonts w:ascii="Arial" w:hAnsi="Arial"/>
                <w:sz w:val="22"/>
              </w:rPr>
            </w:pPr>
            <w:r>
              <w:rPr>
                <w:rFonts w:ascii="Arial" w:hAnsi="Arial"/>
                <w:sz w:val="22"/>
              </w:rPr>
              <w:t>Shantinayaka</w:t>
            </w:r>
          </w:p>
        </w:tc>
        <w:tc>
          <w:tcPr>
            <w:tcW w:w="2268" w:type="dxa"/>
          </w:tcPr>
          <w:p w:rsidR="00E678D9" w:rsidRDefault="00E678D9">
            <w:pPr>
              <w:rPr>
                <w:rFonts w:ascii="Arial" w:hAnsi="Arial"/>
                <w:sz w:val="22"/>
              </w:rPr>
            </w:pPr>
            <w:r>
              <w:rPr>
                <w:rFonts w:ascii="Arial" w:hAnsi="Arial"/>
                <w:sz w:val="22"/>
              </w:rPr>
              <w:t>Viryalila</w:t>
            </w:r>
          </w:p>
          <w:p w:rsidR="00573180" w:rsidRPr="00573180" w:rsidRDefault="00E678D9">
            <w:pPr>
              <w:rPr>
                <w:rFonts w:ascii="Arial" w:hAnsi="Arial"/>
                <w:sz w:val="22"/>
              </w:rPr>
            </w:pPr>
            <w:r>
              <w:rPr>
                <w:rFonts w:ascii="Arial" w:hAnsi="Arial"/>
                <w:sz w:val="22"/>
              </w:rPr>
              <w:t>Viveka</w:t>
            </w:r>
          </w:p>
        </w:tc>
        <w:tc>
          <w:tcPr>
            <w:tcW w:w="2029" w:type="dxa"/>
          </w:tcPr>
          <w:p w:rsidR="00E678D9" w:rsidRDefault="00E678D9">
            <w:pPr>
              <w:rPr>
                <w:rFonts w:ascii="Arial" w:hAnsi="Arial"/>
                <w:sz w:val="22"/>
              </w:rPr>
            </w:pPr>
            <w:r>
              <w:rPr>
                <w:rFonts w:ascii="Arial" w:hAnsi="Arial"/>
                <w:sz w:val="22"/>
              </w:rPr>
              <w:t>Viradhamma</w:t>
            </w:r>
          </w:p>
          <w:p w:rsidR="00573180" w:rsidRPr="00573180" w:rsidRDefault="00E678D9">
            <w:pPr>
              <w:rPr>
                <w:rFonts w:ascii="Arial" w:hAnsi="Arial"/>
                <w:sz w:val="22"/>
              </w:rPr>
            </w:pPr>
            <w:r>
              <w:rPr>
                <w:rFonts w:ascii="Arial" w:hAnsi="Arial"/>
                <w:sz w:val="22"/>
              </w:rPr>
              <w:t>Karunadevi</w:t>
            </w:r>
          </w:p>
        </w:tc>
      </w:tr>
      <w:tr w:rsidR="00573180">
        <w:tc>
          <w:tcPr>
            <w:tcW w:w="1951" w:type="dxa"/>
          </w:tcPr>
          <w:p w:rsidR="00573180" w:rsidRPr="00573180" w:rsidRDefault="00573180">
            <w:pPr>
              <w:rPr>
                <w:rFonts w:ascii="Arial" w:hAnsi="Arial"/>
                <w:sz w:val="22"/>
              </w:rPr>
            </w:pPr>
            <w:r w:rsidRPr="00573180">
              <w:rPr>
                <w:rFonts w:ascii="Arial" w:hAnsi="Arial"/>
                <w:sz w:val="22"/>
              </w:rPr>
              <w:t>India</w:t>
            </w:r>
          </w:p>
        </w:tc>
        <w:tc>
          <w:tcPr>
            <w:tcW w:w="2268" w:type="dxa"/>
          </w:tcPr>
          <w:p w:rsidR="00E678D9" w:rsidRDefault="0004056D">
            <w:pPr>
              <w:rPr>
                <w:rFonts w:ascii="Arial" w:hAnsi="Arial"/>
                <w:sz w:val="22"/>
              </w:rPr>
            </w:pPr>
            <w:r>
              <w:rPr>
                <w:rFonts w:ascii="Arial" w:hAnsi="Arial"/>
                <w:sz w:val="22"/>
              </w:rPr>
              <w:t>Amrutdeep</w:t>
            </w:r>
          </w:p>
          <w:p w:rsidR="00573180" w:rsidRPr="00573180" w:rsidRDefault="00E678D9">
            <w:pPr>
              <w:rPr>
                <w:rFonts w:ascii="Arial" w:hAnsi="Arial"/>
                <w:sz w:val="22"/>
              </w:rPr>
            </w:pPr>
            <w:proofErr w:type="spellStart"/>
            <w:r>
              <w:rPr>
                <w:rFonts w:ascii="Arial" w:hAnsi="Arial"/>
                <w:sz w:val="22"/>
              </w:rPr>
              <w:t>Aryaketu</w:t>
            </w:r>
            <w:proofErr w:type="spellEnd"/>
          </w:p>
        </w:tc>
        <w:tc>
          <w:tcPr>
            <w:tcW w:w="2268" w:type="dxa"/>
          </w:tcPr>
          <w:p w:rsidR="00E678D9" w:rsidRDefault="00E678D9">
            <w:pPr>
              <w:rPr>
                <w:rFonts w:ascii="Arial" w:hAnsi="Arial"/>
                <w:sz w:val="22"/>
              </w:rPr>
            </w:pPr>
            <w:proofErr w:type="spellStart"/>
            <w:r>
              <w:rPr>
                <w:rFonts w:ascii="Arial" w:hAnsi="Arial"/>
                <w:sz w:val="22"/>
              </w:rPr>
              <w:t>Abhayaraja</w:t>
            </w:r>
            <w:proofErr w:type="spellEnd"/>
          </w:p>
          <w:p w:rsidR="00573180" w:rsidRPr="00573180" w:rsidRDefault="00E678D9">
            <w:pPr>
              <w:rPr>
                <w:rFonts w:ascii="Arial" w:hAnsi="Arial"/>
                <w:sz w:val="22"/>
              </w:rPr>
            </w:pPr>
            <w:proofErr w:type="spellStart"/>
            <w:r>
              <w:rPr>
                <w:rFonts w:ascii="Arial" w:hAnsi="Arial"/>
                <w:sz w:val="22"/>
              </w:rPr>
              <w:t>Nagaketu</w:t>
            </w:r>
            <w:proofErr w:type="spellEnd"/>
          </w:p>
        </w:tc>
        <w:tc>
          <w:tcPr>
            <w:tcW w:w="2029" w:type="dxa"/>
          </w:tcPr>
          <w:p w:rsidR="00E678D9" w:rsidRDefault="00E678D9">
            <w:pPr>
              <w:rPr>
                <w:rFonts w:ascii="Arial" w:hAnsi="Arial"/>
                <w:sz w:val="22"/>
              </w:rPr>
            </w:pPr>
            <w:r>
              <w:rPr>
                <w:rFonts w:ascii="Arial" w:hAnsi="Arial"/>
                <w:sz w:val="22"/>
              </w:rPr>
              <w:t>Yashosaghar</w:t>
            </w:r>
          </w:p>
          <w:p w:rsidR="00573180" w:rsidRPr="00573180" w:rsidRDefault="00E678D9">
            <w:pPr>
              <w:rPr>
                <w:rFonts w:ascii="Arial" w:hAnsi="Arial"/>
                <w:sz w:val="22"/>
              </w:rPr>
            </w:pPr>
            <w:r>
              <w:rPr>
                <w:rFonts w:ascii="Arial" w:hAnsi="Arial"/>
                <w:sz w:val="22"/>
              </w:rPr>
              <w:t>Karunamaya</w:t>
            </w:r>
          </w:p>
        </w:tc>
      </w:tr>
      <w:tr w:rsidR="00573180">
        <w:tc>
          <w:tcPr>
            <w:tcW w:w="1951" w:type="dxa"/>
          </w:tcPr>
          <w:p w:rsidR="00573180" w:rsidRPr="00573180" w:rsidRDefault="00573180">
            <w:pPr>
              <w:rPr>
                <w:rFonts w:ascii="Arial" w:hAnsi="Arial"/>
                <w:sz w:val="22"/>
              </w:rPr>
            </w:pPr>
            <w:r w:rsidRPr="00573180">
              <w:rPr>
                <w:rFonts w:ascii="Arial" w:hAnsi="Arial"/>
                <w:sz w:val="22"/>
              </w:rPr>
              <w:t>South Pacific</w:t>
            </w:r>
          </w:p>
        </w:tc>
        <w:tc>
          <w:tcPr>
            <w:tcW w:w="2268" w:type="dxa"/>
          </w:tcPr>
          <w:p w:rsidR="00E678D9" w:rsidRDefault="00E678D9">
            <w:pPr>
              <w:rPr>
                <w:rFonts w:ascii="Arial" w:hAnsi="Arial"/>
                <w:sz w:val="22"/>
              </w:rPr>
            </w:pPr>
            <w:r>
              <w:rPr>
                <w:rFonts w:ascii="Arial" w:hAnsi="Arial"/>
                <w:sz w:val="22"/>
              </w:rPr>
              <w:t>Nagasuri</w:t>
            </w:r>
          </w:p>
          <w:p w:rsidR="00573180" w:rsidRPr="00573180" w:rsidRDefault="00E678D9">
            <w:pPr>
              <w:rPr>
                <w:rFonts w:ascii="Arial" w:hAnsi="Arial"/>
                <w:sz w:val="22"/>
              </w:rPr>
            </w:pPr>
            <w:r>
              <w:rPr>
                <w:rFonts w:ascii="Arial" w:hAnsi="Arial"/>
                <w:sz w:val="22"/>
              </w:rPr>
              <w:t>Guhyasiddhi</w:t>
            </w:r>
          </w:p>
        </w:tc>
        <w:tc>
          <w:tcPr>
            <w:tcW w:w="2268" w:type="dxa"/>
          </w:tcPr>
          <w:p w:rsidR="00573180" w:rsidRPr="00573180" w:rsidRDefault="00E678D9">
            <w:pPr>
              <w:rPr>
                <w:rFonts w:ascii="Arial" w:hAnsi="Arial"/>
                <w:sz w:val="22"/>
              </w:rPr>
            </w:pPr>
            <w:r>
              <w:rPr>
                <w:rFonts w:ascii="Arial" w:hAnsi="Arial"/>
                <w:sz w:val="22"/>
              </w:rPr>
              <w:t>Sudaya</w:t>
            </w:r>
          </w:p>
        </w:tc>
        <w:tc>
          <w:tcPr>
            <w:tcW w:w="2029" w:type="dxa"/>
          </w:tcPr>
          <w:p w:rsidR="00E678D9" w:rsidRDefault="00E678D9">
            <w:pPr>
              <w:rPr>
                <w:rFonts w:ascii="Arial" w:hAnsi="Arial"/>
                <w:sz w:val="22"/>
              </w:rPr>
            </w:pPr>
            <w:r>
              <w:rPr>
                <w:rFonts w:ascii="Arial" w:hAnsi="Arial"/>
                <w:sz w:val="22"/>
              </w:rPr>
              <w:t>Sanghadevi</w:t>
            </w:r>
          </w:p>
          <w:p w:rsidR="00573180" w:rsidRPr="00573180" w:rsidRDefault="00E678D9">
            <w:pPr>
              <w:rPr>
                <w:rFonts w:ascii="Arial" w:hAnsi="Arial"/>
                <w:sz w:val="22"/>
              </w:rPr>
            </w:pPr>
            <w:r>
              <w:rPr>
                <w:rFonts w:ascii="Arial" w:hAnsi="Arial"/>
                <w:sz w:val="22"/>
              </w:rPr>
              <w:t>Buddhadasa</w:t>
            </w:r>
          </w:p>
        </w:tc>
      </w:tr>
      <w:tr w:rsidR="00573180">
        <w:tc>
          <w:tcPr>
            <w:tcW w:w="1951" w:type="dxa"/>
          </w:tcPr>
          <w:p w:rsidR="00573180" w:rsidRPr="00573180" w:rsidRDefault="00573180">
            <w:pPr>
              <w:rPr>
                <w:rFonts w:ascii="Arial" w:hAnsi="Arial"/>
                <w:sz w:val="22"/>
              </w:rPr>
            </w:pPr>
            <w:r>
              <w:rPr>
                <w:rFonts w:ascii="Arial" w:hAnsi="Arial"/>
                <w:sz w:val="22"/>
              </w:rPr>
              <w:t>Latin America</w:t>
            </w:r>
            <w:r w:rsidR="00E678D9">
              <w:rPr>
                <w:rFonts w:ascii="Arial" w:hAnsi="Arial"/>
                <w:sz w:val="22"/>
              </w:rPr>
              <w:t>/ Spain</w:t>
            </w:r>
          </w:p>
        </w:tc>
        <w:tc>
          <w:tcPr>
            <w:tcW w:w="2268" w:type="dxa"/>
          </w:tcPr>
          <w:p w:rsidR="00E678D9" w:rsidRDefault="00E678D9">
            <w:pPr>
              <w:rPr>
                <w:rFonts w:ascii="Arial" w:hAnsi="Arial"/>
                <w:sz w:val="22"/>
              </w:rPr>
            </w:pPr>
            <w:r>
              <w:rPr>
                <w:rFonts w:ascii="Arial" w:hAnsi="Arial"/>
                <w:sz w:val="22"/>
              </w:rPr>
              <w:t>Saddhajoti</w:t>
            </w:r>
          </w:p>
          <w:p w:rsidR="00573180" w:rsidRPr="00573180" w:rsidRDefault="00E678D9">
            <w:pPr>
              <w:rPr>
                <w:rFonts w:ascii="Arial" w:hAnsi="Arial"/>
                <w:sz w:val="22"/>
              </w:rPr>
            </w:pPr>
            <w:r>
              <w:rPr>
                <w:rFonts w:ascii="Arial" w:hAnsi="Arial"/>
                <w:sz w:val="22"/>
              </w:rPr>
              <w:t>Vajranatha</w:t>
            </w:r>
          </w:p>
        </w:tc>
        <w:tc>
          <w:tcPr>
            <w:tcW w:w="2268" w:type="dxa"/>
          </w:tcPr>
          <w:p w:rsidR="00573180" w:rsidRPr="00573180" w:rsidRDefault="00E678D9">
            <w:pPr>
              <w:rPr>
                <w:rFonts w:ascii="Arial" w:hAnsi="Arial"/>
                <w:sz w:val="22"/>
              </w:rPr>
            </w:pPr>
            <w:r>
              <w:rPr>
                <w:rFonts w:ascii="Arial" w:hAnsi="Arial"/>
                <w:sz w:val="22"/>
              </w:rPr>
              <w:t>Upeksamati</w:t>
            </w:r>
          </w:p>
        </w:tc>
        <w:tc>
          <w:tcPr>
            <w:tcW w:w="2029" w:type="dxa"/>
          </w:tcPr>
          <w:p w:rsidR="00573180" w:rsidRPr="00573180" w:rsidRDefault="00832C20">
            <w:pPr>
              <w:rPr>
                <w:rFonts w:ascii="Arial" w:hAnsi="Arial"/>
                <w:sz w:val="22"/>
              </w:rPr>
            </w:pPr>
            <w:r>
              <w:rPr>
                <w:rFonts w:ascii="Arial" w:hAnsi="Arial"/>
                <w:sz w:val="22"/>
              </w:rPr>
              <w:t>Moksananda</w:t>
            </w:r>
          </w:p>
        </w:tc>
      </w:tr>
      <w:tr w:rsidR="00573180">
        <w:tc>
          <w:tcPr>
            <w:tcW w:w="1951" w:type="dxa"/>
          </w:tcPr>
          <w:p w:rsidR="00573180" w:rsidRDefault="00E678D9">
            <w:pPr>
              <w:rPr>
                <w:rFonts w:ascii="Arial" w:hAnsi="Arial"/>
                <w:sz w:val="22"/>
              </w:rPr>
            </w:pPr>
            <w:r>
              <w:rPr>
                <w:rFonts w:ascii="Arial" w:hAnsi="Arial"/>
                <w:sz w:val="22"/>
              </w:rPr>
              <w:t>Mainland Europe</w:t>
            </w:r>
          </w:p>
        </w:tc>
        <w:tc>
          <w:tcPr>
            <w:tcW w:w="2268" w:type="dxa"/>
          </w:tcPr>
          <w:p w:rsidR="00573180" w:rsidRPr="00573180" w:rsidRDefault="00E678D9">
            <w:pPr>
              <w:rPr>
                <w:rFonts w:ascii="Arial" w:hAnsi="Arial"/>
                <w:sz w:val="22"/>
              </w:rPr>
            </w:pPr>
            <w:r>
              <w:rPr>
                <w:rFonts w:ascii="Arial" w:hAnsi="Arial"/>
                <w:sz w:val="22"/>
              </w:rPr>
              <w:t>Parina</w:t>
            </w:r>
          </w:p>
        </w:tc>
        <w:tc>
          <w:tcPr>
            <w:tcW w:w="2268" w:type="dxa"/>
          </w:tcPr>
          <w:p w:rsidR="00E678D9" w:rsidRDefault="00E678D9">
            <w:pPr>
              <w:rPr>
                <w:rFonts w:ascii="Arial" w:hAnsi="Arial"/>
                <w:sz w:val="22"/>
              </w:rPr>
            </w:pPr>
            <w:r>
              <w:rPr>
                <w:rFonts w:ascii="Arial" w:hAnsi="Arial"/>
                <w:sz w:val="22"/>
              </w:rPr>
              <w:t>Jnanacandra</w:t>
            </w:r>
          </w:p>
          <w:p w:rsidR="00573180" w:rsidRPr="00573180" w:rsidRDefault="00E678D9">
            <w:pPr>
              <w:rPr>
                <w:rFonts w:ascii="Arial" w:hAnsi="Arial"/>
                <w:sz w:val="22"/>
              </w:rPr>
            </w:pPr>
            <w:r>
              <w:rPr>
                <w:rFonts w:ascii="Arial" w:hAnsi="Arial"/>
                <w:sz w:val="22"/>
              </w:rPr>
              <w:t>Amogharatna</w:t>
            </w:r>
          </w:p>
        </w:tc>
        <w:tc>
          <w:tcPr>
            <w:tcW w:w="2029" w:type="dxa"/>
          </w:tcPr>
          <w:p w:rsidR="00E678D9" w:rsidRDefault="00E678D9">
            <w:pPr>
              <w:rPr>
                <w:rFonts w:ascii="Arial" w:hAnsi="Arial"/>
                <w:sz w:val="22"/>
              </w:rPr>
            </w:pPr>
            <w:r>
              <w:rPr>
                <w:rFonts w:ascii="Arial" w:hAnsi="Arial"/>
                <w:sz w:val="22"/>
              </w:rPr>
              <w:t>Vajragita</w:t>
            </w:r>
          </w:p>
          <w:p w:rsidR="00E678D9" w:rsidRDefault="00E678D9">
            <w:pPr>
              <w:rPr>
                <w:rFonts w:ascii="Arial" w:hAnsi="Arial"/>
                <w:sz w:val="22"/>
              </w:rPr>
            </w:pPr>
            <w:r>
              <w:rPr>
                <w:rFonts w:ascii="Arial" w:hAnsi="Arial"/>
                <w:sz w:val="22"/>
              </w:rPr>
              <w:t>Mahamati</w:t>
            </w:r>
          </w:p>
          <w:p w:rsidR="00573180" w:rsidRPr="00573180" w:rsidRDefault="00573180">
            <w:pPr>
              <w:rPr>
                <w:rFonts w:ascii="Arial" w:hAnsi="Arial"/>
                <w:sz w:val="22"/>
              </w:rPr>
            </w:pPr>
          </w:p>
        </w:tc>
      </w:tr>
      <w:tr w:rsidR="00E678D9">
        <w:tc>
          <w:tcPr>
            <w:tcW w:w="1951" w:type="dxa"/>
          </w:tcPr>
          <w:p w:rsidR="00E678D9" w:rsidRDefault="00E678D9">
            <w:pPr>
              <w:rPr>
                <w:rFonts w:ascii="Arial" w:hAnsi="Arial"/>
                <w:sz w:val="22"/>
              </w:rPr>
            </w:pPr>
            <w:r>
              <w:rPr>
                <w:rFonts w:ascii="Arial" w:hAnsi="Arial"/>
                <w:sz w:val="22"/>
              </w:rPr>
              <w:t>Steering Group</w:t>
            </w:r>
          </w:p>
          <w:p w:rsidR="00E678D9" w:rsidRDefault="00E678D9">
            <w:pPr>
              <w:rPr>
                <w:rFonts w:ascii="Arial" w:hAnsi="Arial"/>
                <w:sz w:val="22"/>
              </w:rPr>
            </w:pPr>
          </w:p>
        </w:tc>
        <w:tc>
          <w:tcPr>
            <w:tcW w:w="2268" w:type="dxa"/>
          </w:tcPr>
          <w:p w:rsidR="00E678D9" w:rsidRDefault="00E678D9" w:rsidP="00E678D9">
            <w:pPr>
              <w:rPr>
                <w:rFonts w:ascii="Arial" w:hAnsi="Arial"/>
                <w:sz w:val="22"/>
              </w:rPr>
            </w:pPr>
            <w:r>
              <w:rPr>
                <w:rFonts w:ascii="Arial" w:hAnsi="Arial"/>
                <w:sz w:val="22"/>
              </w:rPr>
              <w:t>Parami</w:t>
            </w:r>
          </w:p>
          <w:p w:rsidR="00E678D9" w:rsidRDefault="00E678D9" w:rsidP="00E678D9">
            <w:pPr>
              <w:rPr>
                <w:rFonts w:ascii="Arial" w:hAnsi="Arial"/>
                <w:sz w:val="22"/>
              </w:rPr>
            </w:pPr>
            <w:r>
              <w:rPr>
                <w:rFonts w:ascii="Arial" w:hAnsi="Arial"/>
                <w:sz w:val="22"/>
              </w:rPr>
              <w:t>Mahamati</w:t>
            </w:r>
          </w:p>
          <w:p w:rsidR="00E678D9" w:rsidRPr="00573180" w:rsidRDefault="00E678D9">
            <w:pPr>
              <w:rPr>
                <w:rFonts w:ascii="Arial" w:hAnsi="Arial"/>
                <w:sz w:val="22"/>
              </w:rPr>
            </w:pPr>
          </w:p>
        </w:tc>
        <w:tc>
          <w:tcPr>
            <w:tcW w:w="2268" w:type="dxa"/>
          </w:tcPr>
          <w:p w:rsidR="00E678D9" w:rsidRPr="00573180" w:rsidRDefault="00E678D9">
            <w:pPr>
              <w:rPr>
                <w:rFonts w:ascii="Arial" w:hAnsi="Arial"/>
                <w:sz w:val="22"/>
              </w:rPr>
            </w:pPr>
          </w:p>
        </w:tc>
        <w:tc>
          <w:tcPr>
            <w:tcW w:w="2029" w:type="dxa"/>
          </w:tcPr>
          <w:p w:rsidR="00E678D9" w:rsidRDefault="00E678D9">
            <w:pPr>
              <w:rPr>
                <w:rFonts w:ascii="Arial" w:hAnsi="Arial"/>
                <w:sz w:val="22"/>
              </w:rPr>
            </w:pPr>
            <w:r>
              <w:rPr>
                <w:rFonts w:ascii="Arial" w:hAnsi="Arial"/>
                <w:sz w:val="22"/>
              </w:rPr>
              <w:t>Dhammarati</w:t>
            </w:r>
          </w:p>
          <w:p w:rsidR="00E678D9" w:rsidRDefault="00E678D9">
            <w:pPr>
              <w:rPr>
                <w:rFonts w:ascii="Arial" w:hAnsi="Arial"/>
                <w:sz w:val="22"/>
              </w:rPr>
            </w:pPr>
            <w:r>
              <w:rPr>
                <w:rFonts w:ascii="Arial" w:hAnsi="Arial"/>
                <w:sz w:val="22"/>
              </w:rPr>
              <w:t>Padmasuri</w:t>
            </w:r>
          </w:p>
          <w:p w:rsidR="00E678D9" w:rsidRPr="00573180" w:rsidRDefault="00E678D9">
            <w:pPr>
              <w:rPr>
                <w:rFonts w:ascii="Arial" w:hAnsi="Arial"/>
                <w:sz w:val="22"/>
              </w:rPr>
            </w:pPr>
            <w:r>
              <w:rPr>
                <w:rFonts w:ascii="Arial" w:hAnsi="Arial"/>
                <w:sz w:val="22"/>
              </w:rPr>
              <w:t>Saddhaloka</w:t>
            </w:r>
          </w:p>
        </w:tc>
      </w:tr>
      <w:tr w:rsidR="00832C20">
        <w:tc>
          <w:tcPr>
            <w:tcW w:w="1951" w:type="dxa"/>
          </w:tcPr>
          <w:p w:rsidR="00832C20" w:rsidRDefault="00832C20">
            <w:pPr>
              <w:rPr>
                <w:rFonts w:ascii="Arial" w:hAnsi="Arial"/>
                <w:sz w:val="22"/>
              </w:rPr>
            </w:pPr>
          </w:p>
        </w:tc>
        <w:tc>
          <w:tcPr>
            <w:tcW w:w="2268" w:type="dxa"/>
          </w:tcPr>
          <w:p w:rsidR="00832C20" w:rsidRDefault="00832C20" w:rsidP="00E678D9">
            <w:pPr>
              <w:rPr>
                <w:rFonts w:ascii="Arial" w:hAnsi="Arial"/>
                <w:sz w:val="22"/>
              </w:rPr>
            </w:pPr>
          </w:p>
        </w:tc>
        <w:tc>
          <w:tcPr>
            <w:tcW w:w="2268" w:type="dxa"/>
          </w:tcPr>
          <w:p w:rsidR="00832C20" w:rsidRPr="00573180" w:rsidRDefault="00832C20">
            <w:pPr>
              <w:rPr>
                <w:rFonts w:ascii="Arial" w:hAnsi="Arial"/>
                <w:sz w:val="22"/>
              </w:rPr>
            </w:pPr>
          </w:p>
        </w:tc>
        <w:tc>
          <w:tcPr>
            <w:tcW w:w="2029" w:type="dxa"/>
          </w:tcPr>
          <w:p w:rsidR="00832C20" w:rsidRDefault="00832C20">
            <w:pPr>
              <w:rPr>
                <w:rFonts w:ascii="Arial" w:hAnsi="Arial"/>
                <w:sz w:val="22"/>
              </w:rPr>
            </w:pPr>
          </w:p>
        </w:tc>
      </w:tr>
      <w:tr w:rsidR="00832C20">
        <w:tc>
          <w:tcPr>
            <w:tcW w:w="1951" w:type="dxa"/>
          </w:tcPr>
          <w:p w:rsidR="00832C20" w:rsidRPr="00832C20" w:rsidRDefault="00832C20">
            <w:pPr>
              <w:rPr>
                <w:rFonts w:ascii="Arial" w:hAnsi="Arial"/>
                <w:i/>
                <w:sz w:val="22"/>
              </w:rPr>
            </w:pPr>
            <w:r w:rsidRPr="00832C20">
              <w:rPr>
                <w:rFonts w:ascii="Arial" w:hAnsi="Arial"/>
                <w:i/>
                <w:sz w:val="22"/>
              </w:rPr>
              <w:t>Organising Team</w:t>
            </w:r>
          </w:p>
        </w:tc>
        <w:tc>
          <w:tcPr>
            <w:tcW w:w="2268" w:type="dxa"/>
          </w:tcPr>
          <w:p w:rsidR="00832C20" w:rsidRDefault="00832C20" w:rsidP="00E678D9">
            <w:pPr>
              <w:rPr>
                <w:rFonts w:ascii="Arial" w:hAnsi="Arial"/>
                <w:i/>
                <w:sz w:val="22"/>
              </w:rPr>
            </w:pPr>
            <w:r w:rsidRPr="00832C20">
              <w:rPr>
                <w:rFonts w:ascii="Arial" w:hAnsi="Arial"/>
                <w:i/>
                <w:sz w:val="22"/>
              </w:rPr>
              <w:t>Maitrisara</w:t>
            </w:r>
          </w:p>
          <w:p w:rsidR="00832C20" w:rsidRDefault="00832C20" w:rsidP="00E678D9">
            <w:pPr>
              <w:rPr>
                <w:rFonts w:ascii="Arial" w:hAnsi="Arial"/>
                <w:i/>
                <w:sz w:val="22"/>
              </w:rPr>
            </w:pPr>
            <w:r w:rsidRPr="00832C20">
              <w:rPr>
                <w:rFonts w:ascii="Arial" w:hAnsi="Arial"/>
                <w:i/>
                <w:sz w:val="22"/>
              </w:rPr>
              <w:t>Vidyatara</w:t>
            </w:r>
          </w:p>
          <w:p w:rsidR="00832C20" w:rsidRPr="00832C20" w:rsidRDefault="00832C20" w:rsidP="00E678D9">
            <w:pPr>
              <w:rPr>
                <w:rFonts w:ascii="Arial" w:hAnsi="Arial"/>
                <w:i/>
                <w:sz w:val="22"/>
              </w:rPr>
            </w:pPr>
            <w:r w:rsidRPr="00832C20">
              <w:rPr>
                <w:rFonts w:ascii="Arial" w:hAnsi="Arial"/>
                <w:i/>
                <w:sz w:val="22"/>
              </w:rPr>
              <w:t>Jnanarakshita</w:t>
            </w:r>
          </w:p>
        </w:tc>
        <w:tc>
          <w:tcPr>
            <w:tcW w:w="2268" w:type="dxa"/>
          </w:tcPr>
          <w:p w:rsidR="00832C20" w:rsidRPr="00832C20" w:rsidRDefault="00832C20">
            <w:pPr>
              <w:rPr>
                <w:rFonts w:ascii="Arial" w:hAnsi="Arial"/>
                <w:i/>
                <w:sz w:val="22"/>
              </w:rPr>
            </w:pPr>
          </w:p>
        </w:tc>
        <w:tc>
          <w:tcPr>
            <w:tcW w:w="2029" w:type="dxa"/>
          </w:tcPr>
          <w:p w:rsidR="00832C20" w:rsidRPr="00832C20" w:rsidRDefault="00832C20">
            <w:pPr>
              <w:rPr>
                <w:rFonts w:ascii="Arial" w:hAnsi="Arial"/>
                <w:i/>
                <w:sz w:val="22"/>
              </w:rPr>
            </w:pPr>
          </w:p>
        </w:tc>
      </w:tr>
    </w:tbl>
    <w:p w:rsidR="00573180" w:rsidRDefault="00573180">
      <w:pPr>
        <w:rPr>
          <w:rFonts w:ascii="Arial" w:hAnsi="Arial"/>
        </w:rPr>
      </w:pPr>
    </w:p>
    <w:p w:rsidR="008A52EB" w:rsidRDefault="008A52EB" w:rsidP="008A52EB">
      <w:pPr>
        <w:rPr>
          <w:rFonts w:ascii="Arial" w:hAnsi="Arial"/>
          <w:sz w:val="22"/>
        </w:rPr>
      </w:pPr>
      <w:r w:rsidRPr="002F2086">
        <w:rPr>
          <w:rFonts w:ascii="Arial" w:hAnsi="Arial"/>
          <w:sz w:val="22"/>
        </w:rPr>
        <w:t xml:space="preserve">** </w:t>
      </w:r>
      <w:r>
        <w:rPr>
          <w:rFonts w:ascii="Arial" w:hAnsi="Arial"/>
          <w:sz w:val="22"/>
        </w:rPr>
        <w:t>The International Council Steering Group</w:t>
      </w:r>
    </w:p>
    <w:p w:rsidR="008A52EB" w:rsidRDefault="008A52EB" w:rsidP="008A52EB">
      <w:pPr>
        <w:rPr>
          <w:rFonts w:ascii="Arial" w:hAnsi="Arial"/>
          <w:sz w:val="22"/>
        </w:rPr>
      </w:pPr>
    </w:p>
    <w:tbl>
      <w:tblPr>
        <w:tblStyle w:val="TableGrid"/>
        <w:tblW w:w="0" w:type="auto"/>
        <w:tblLook w:val="00BF"/>
      </w:tblPr>
      <w:tblGrid>
        <w:gridCol w:w="2835"/>
        <w:gridCol w:w="2859"/>
        <w:gridCol w:w="2822"/>
      </w:tblGrid>
      <w:tr w:rsidR="008A52EB">
        <w:tc>
          <w:tcPr>
            <w:tcW w:w="3093" w:type="dxa"/>
          </w:tcPr>
          <w:p w:rsidR="008A52EB" w:rsidRPr="002F2086" w:rsidRDefault="008A52EB" w:rsidP="00B9315E">
            <w:pPr>
              <w:rPr>
                <w:rFonts w:ascii="Arial" w:hAnsi="Arial"/>
                <w:b/>
              </w:rPr>
            </w:pPr>
            <w:r w:rsidRPr="002F2086">
              <w:rPr>
                <w:rFonts w:ascii="Arial" w:hAnsi="Arial"/>
                <w:b/>
              </w:rPr>
              <w:t>Order</w:t>
            </w:r>
          </w:p>
        </w:tc>
        <w:tc>
          <w:tcPr>
            <w:tcW w:w="3093" w:type="dxa"/>
          </w:tcPr>
          <w:p w:rsidR="008A52EB" w:rsidRPr="002F2086" w:rsidRDefault="008A52EB" w:rsidP="00B9315E">
            <w:pPr>
              <w:rPr>
                <w:rFonts w:ascii="Arial" w:hAnsi="Arial"/>
                <w:b/>
              </w:rPr>
            </w:pPr>
            <w:r w:rsidRPr="002F2086">
              <w:rPr>
                <w:rFonts w:ascii="Arial" w:hAnsi="Arial"/>
                <w:b/>
              </w:rPr>
              <w:t xml:space="preserve">Movement </w:t>
            </w:r>
          </w:p>
        </w:tc>
        <w:tc>
          <w:tcPr>
            <w:tcW w:w="3094" w:type="dxa"/>
          </w:tcPr>
          <w:p w:rsidR="008A52EB" w:rsidRPr="002F2086" w:rsidRDefault="008A52EB" w:rsidP="00B9315E">
            <w:pPr>
              <w:rPr>
                <w:rFonts w:ascii="Arial" w:hAnsi="Arial"/>
                <w:b/>
              </w:rPr>
            </w:pPr>
            <w:r w:rsidRPr="002F2086">
              <w:rPr>
                <w:rFonts w:ascii="Arial" w:hAnsi="Arial"/>
                <w:b/>
              </w:rPr>
              <w:t>College</w:t>
            </w:r>
          </w:p>
        </w:tc>
      </w:tr>
      <w:tr w:rsidR="008A52EB">
        <w:tc>
          <w:tcPr>
            <w:tcW w:w="3093" w:type="dxa"/>
          </w:tcPr>
          <w:p w:rsidR="008A52EB" w:rsidRDefault="008A52EB" w:rsidP="00B9315E">
            <w:pPr>
              <w:rPr>
                <w:rFonts w:ascii="Arial" w:hAnsi="Arial"/>
                <w:sz w:val="22"/>
              </w:rPr>
            </w:pPr>
            <w:r>
              <w:rPr>
                <w:rFonts w:ascii="Arial" w:hAnsi="Arial"/>
                <w:sz w:val="22"/>
              </w:rPr>
              <w:t>Parami (International Order Convening Team)</w:t>
            </w:r>
          </w:p>
          <w:p w:rsidR="008A52EB" w:rsidRDefault="008A52EB" w:rsidP="00B9315E">
            <w:pPr>
              <w:rPr>
                <w:rFonts w:ascii="Arial" w:hAnsi="Arial"/>
                <w:sz w:val="22"/>
              </w:rPr>
            </w:pPr>
            <w:r>
              <w:rPr>
                <w:rFonts w:ascii="Arial" w:hAnsi="Arial"/>
                <w:sz w:val="22"/>
              </w:rPr>
              <w:t>Mahamati (International Order Convening Team)</w:t>
            </w:r>
          </w:p>
        </w:tc>
        <w:tc>
          <w:tcPr>
            <w:tcW w:w="3093" w:type="dxa"/>
          </w:tcPr>
          <w:p w:rsidR="008A52EB" w:rsidRDefault="008A52EB" w:rsidP="002F2086">
            <w:pPr>
              <w:rPr>
                <w:rFonts w:ascii="Arial" w:hAnsi="Arial"/>
                <w:sz w:val="22"/>
              </w:rPr>
            </w:pPr>
            <w:r>
              <w:rPr>
                <w:rFonts w:ascii="Arial" w:hAnsi="Arial"/>
                <w:sz w:val="22"/>
              </w:rPr>
              <w:t>Vajragupta (UK/Ireland)</w:t>
            </w:r>
          </w:p>
          <w:p w:rsidR="008A52EB" w:rsidRDefault="008A52EB" w:rsidP="002F2086">
            <w:pPr>
              <w:rPr>
                <w:rFonts w:ascii="Arial" w:hAnsi="Arial"/>
                <w:sz w:val="22"/>
              </w:rPr>
            </w:pPr>
            <w:r>
              <w:rPr>
                <w:rFonts w:ascii="Arial" w:hAnsi="Arial"/>
                <w:sz w:val="22"/>
              </w:rPr>
              <w:t>Viveka (USA/Canada)</w:t>
            </w:r>
          </w:p>
          <w:p w:rsidR="008A52EB" w:rsidRDefault="00FA6661" w:rsidP="002F2086">
            <w:pPr>
              <w:rPr>
                <w:rFonts w:ascii="Arial" w:hAnsi="Arial"/>
                <w:sz w:val="22"/>
              </w:rPr>
            </w:pPr>
            <w:proofErr w:type="spellStart"/>
            <w:r>
              <w:rPr>
                <w:rFonts w:ascii="Arial" w:hAnsi="Arial"/>
                <w:sz w:val="22"/>
              </w:rPr>
              <w:t>Abhayaraja</w:t>
            </w:r>
            <w:proofErr w:type="spellEnd"/>
            <w:r w:rsidR="008A52EB">
              <w:rPr>
                <w:rFonts w:ascii="Arial" w:hAnsi="Arial"/>
                <w:sz w:val="22"/>
              </w:rPr>
              <w:t xml:space="preserve"> (India)</w:t>
            </w:r>
          </w:p>
        </w:tc>
        <w:tc>
          <w:tcPr>
            <w:tcW w:w="3094" w:type="dxa"/>
          </w:tcPr>
          <w:p w:rsidR="008A52EB" w:rsidRDefault="008A52EB" w:rsidP="00B9315E">
            <w:pPr>
              <w:rPr>
                <w:rFonts w:ascii="Arial" w:hAnsi="Arial"/>
                <w:sz w:val="22"/>
              </w:rPr>
            </w:pPr>
            <w:proofErr w:type="spellStart"/>
            <w:r>
              <w:rPr>
                <w:rFonts w:ascii="Arial" w:hAnsi="Arial"/>
                <w:sz w:val="22"/>
              </w:rPr>
              <w:t>Dhammarati</w:t>
            </w:r>
            <w:proofErr w:type="spellEnd"/>
          </w:p>
          <w:p w:rsidR="008A52EB" w:rsidRDefault="008A52EB" w:rsidP="00B9315E">
            <w:pPr>
              <w:rPr>
                <w:rFonts w:ascii="Arial" w:hAnsi="Arial"/>
                <w:sz w:val="22"/>
              </w:rPr>
            </w:pPr>
            <w:r>
              <w:rPr>
                <w:rFonts w:ascii="Arial" w:hAnsi="Arial"/>
                <w:sz w:val="22"/>
              </w:rPr>
              <w:t>Padmasuri</w:t>
            </w:r>
          </w:p>
          <w:p w:rsidR="008A52EB" w:rsidRDefault="008A52EB" w:rsidP="00B9315E">
            <w:pPr>
              <w:rPr>
                <w:rFonts w:ascii="Arial" w:hAnsi="Arial"/>
                <w:sz w:val="22"/>
              </w:rPr>
            </w:pPr>
            <w:r>
              <w:rPr>
                <w:rFonts w:ascii="Arial" w:hAnsi="Arial"/>
                <w:sz w:val="22"/>
              </w:rPr>
              <w:t>Saddhaloka</w:t>
            </w:r>
          </w:p>
        </w:tc>
      </w:tr>
    </w:tbl>
    <w:p w:rsidR="008A52EB" w:rsidRDefault="008A52EB" w:rsidP="008A52EB">
      <w:pPr>
        <w:rPr>
          <w:rFonts w:ascii="Arial" w:hAnsi="Arial"/>
          <w:sz w:val="22"/>
        </w:rPr>
      </w:pPr>
    </w:p>
    <w:p w:rsidR="00AC5752" w:rsidRDefault="00AC5752">
      <w:pPr>
        <w:rPr>
          <w:rFonts w:ascii="Arial" w:hAnsi="Arial"/>
        </w:rPr>
      </w:pPr>
    </w:p>
    <w:p w:rsidR="00034A86" w:rsidRPr="00AC5752" w:rsidRDefault="00034A86" w:rsidP="00AC5752">
      <w:pPr>
        <w:rPr>
          <w:rFonts w:ascii="Arial" w:hAnsi="Arial"/>
        </w:rPr>
      </w:pPr>
    </w:p>
    <w:sectPr w:rsidR="00034A86" w:rsidRPr="00AC5752" w:rsidSect="00034A86">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EB" w:rsidRDefault="006A4EF8" w:rsidP="00F339C2">
    <w:pPr>
      <w:pStyle w:val="Footer"/>
      <w:framePr w:wrap="around" w:vAnchor="text" w:hAnchor="margin" w:xAlign="right" w:y="1"/>
      <w:rPr>
        <w:rStyle w:val="PageNumber"/>
      </w:rPr>
    </w:pPr>
    <w:r>
      <w:rPr>
        <w:rStyle w:val="PageNumber"/>
      </w:rPr>
      <w:fldChar w:fldCharType="begin"/>
    </w:r>
    <w:r w:rsidR="008A52EB">
      <w:rPr>
        <w:rStyle w:val="PageNumber"/>
      </w:rPr>
      <w:instrText xml:space="preserve">PAGE  </w:instrText>
    </w:r>
    <w:r>
      <w:rPr>
        <w:rStyle w:val="PageNumber"/>
      </w:rPr>
      <w:fldChar w:fldCharType="end"/>
    </w:r>
  </w:p>
  <w:p w:rsidR="008A52EB" w:rsidRDefault="008A52EB" w:rsidP="008A52E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EB" w:rsidRDefault="006A4EF8" w:rsidP="00F339C2">
    <w:pPr>
      <w:pStyle w:val="Footer"/>
      <w:framePr w:wrap="around" w:vAnchor="text" w:hAnchor="margin" w:xAlign="right" w:y="1"/>
      <w:rPr>
        <w:rStyle w:val="PageNumber"/>
      </w:rPr>
    </w:pPr>
    <w:r>
      <w:rPr>
        <w:rStyle w:val="PageNumber"/>
      </w:rPr>
      <w:fldChar w:fldCharType="begin"/>
    </w:r>
    <w:r w:rsidR="008A52EB">
      <w:rPr>
        <w:rStyle w:val="PageNumber"/>
      </w:rPr>
      <w:instrText xml:space="preserve">PAGE  </w:instrText>
    </w:r>
    <w:r>
      <w:rPr>
        <w:rStyle w:val="PageNumber"/>
      </w:rPr>
      <w:fldChar w:fldCharType="separate"/>
    </w:r>
    <w:r w:rsidR="00FA6661">
      <w:rPr>
        <w:rStyle w:val="PageNumber"/>
        <w:noProof/>
      </w:rPr>
      <w:t>1</w:t>
    </w:r>
    <w:r>
      <w:rPr>
        <w:rStyle w:val="PageNumber"/>
      </w:rPr>
      <w:fldChar w:fldCharType="end"/>
    </w:r>
  </w:p>
  <w:p w:rsidR="008A52EB" w:rsidRDefault="008A52EB" w:rsidP="008A52EB">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5396"/>
    <w:rsid w:val="00034A86"/>
    <w:rsid w:val="0004056D"/>
    <w:rsid w:val="00150146"/>
    <w:rsid w:val="001C2C10"/>
    <w:rsid w:val="001D6E1D"/>
    <w:rsid w:val="00222E10"/>
    <w:rsid w:val="003347F4"/>
    <w:rsid w:val="00396A2B"/>
    <w:rsid w:val="0041425C"/>
    <w:rsid w:val="004D0FFB"/>
    <w:rsid w:val="0050700F"/>
    <w:rsid w:val="00573180"/>
    <w:rsid w:val="00597AD8"/>
    <w:rsid w:val="005D5C79"/>
    <w:rsid w:val="0061225A"/>
    <w:rsid w:val="00615422"/>
    <w:rsid w:val="00643891"/>
    <w:rsid w:val="006A4EF8"/>
    <w:rsid w:val="00832C20"/>
    <w:rsid w:val="00877B3B"/>
    <w:rsid w:val="008A52EB"/>
    <w:rsid w:val="009C5396"/>
    <w:rsid w:val="00A01294"/>
    <w:rsid w:val="00A5693E"/>
    <w:rsid w:val="00AA1C77"/>
    <w:rsid w:val="00AC5752"/>
    <w:rsid w:val="00AD4EA7"/>
    <w:rsid w:val="00B2401D"/>
    <w:rsid w:val="00BD22A4"/>
    <w:rsid w:val="00C54C8A"/>
    <w:rsid w:val="00CE7CC1"/>
    <w:rsid w:val="00D7330F"/>
    <w:rsid w:val="00D866EA"/>
    <w:rsid w:val="00DB2100"/>
    <w:rsid w:val="00DB69BC"/>
    <w:rsid w:val="00DD686B"/>
    <w:rsid w:val="00E018AA"/>
    <w:rsid w:val="00E678D9"/>
    <w:rsid w:val="00FA6661"/>
    <w:rsid w:val="00FF3CC5"/>
  </w:rsids>
  <m:mathPr>
    <m:mathFont m:val="Garamon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731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A52EB"/>
    <w:pPr>
      <w:tabs>
        <w:tab w:val="center" w:pos="4320"/>
        <w:tab w:val="right" w:pos="8640"/>
      </w:tabs>
    </w:pPr>
  </w:style>
  <w:style w:type="character" w:customStyle="1" w:styleId="FooterChar">
    <w:name w:val="Footer Char"/>
    <w:basedOn w:val="DefaultParagraphFont"/>
    <w:link w:val="Footer"/>
    <w:uiPriority w:val="99"/>
    <w:semiHidden/>
    <w:rsid w:val="008A52EB"/>
  </w:style>
  <w:style w:type="character" w:styleId="PageNumber">
    <w:name w:val="page number"/>
    <w:basedOn w:val="DefaultParagraphFont"/>
    <w:uiPriority w:val="99"/>
    <w:semiHidden/>
    <w:unhideWhenUsed/>
    <w:rsid w:val="008A52E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683</Words>
  <Characters>3897</Characters>
  <Application>Microsoft Macintosh Word</Application>
  <DocSecurity>0</DocSecurity>
  <Lines>32</Lines>
  <Paragraphs>7</Paragraphs>
  <ScaleCrop>false</ScaleCrop>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Hirschhorn</dc:creator>
  <cp:keywords/>
  <cp:lastModifiedBy>Anita Hirschhorn</cp:lastModifiedBy>
  <cp:revision>17</cp:revision>
  <dcterms:created xsi:type="dcterms:W3CDTF">2011-09-12T13:20:00Z</dcterms:created>
  <dcterms:modified xsi:type="dcterms:W3CDTF">2012-01-26T12:27:00Z</dcterms:modified>
</cp:coreProperties>
</file>